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3A" w:rsidRPr="00617D3A" w:rsidRDefault="00617D3A" w:rsidP="00617D3A">
      <w:pPr>
        <w:pStyle w:val="a5"/>
        <w:rPr>
          <w:b/>
          <w:color w:val="000000"/>
          <w:sz w:val="27"/>
          <w:szCs w:val="27"/>
        </w:rPr>
      </w:pPr>
      <w:r w:rsidRPr="00617D3A">
        <w:rPr>
          <w:b/>
          <w:color w:val="000000"/>
          <w:sz w:val="27"/>
          <w:szCs w:val="27"/>
        </w:rPr>
        <w:t xml:space="preserve">Мобильная «Лаборатория безопасности» побывала в гостях у </w:t>
      </w:r>
      <w:proofErr w:type="spellStart"/>
      <w:r w:rsidRPr="00617D3A">
        <w:rPr>
          <w:b/>
          <w:color w:val="000000"/>
          <w:sz w:val="27"/>
          <w:szCs w:val="27"/>
        </w:rPr>
        <w:t>нытвенской</w:t>
      </w:r>
      <w:proofErr w:type="spellEnd"/>
      <w:r w:rsidRPr="00617D3A">
        <w:rPr>
          <w:b/>
          <w:color w:val="000000"/>
          <w:sz w:val="27"/>
          <w:szCs w:val="27"/>
        </w:rPr>
        <w:t xml:space="preserve"> школы</w:t>
      </w:r>
    </w:p>
    <w:p w:rsidR="00617D3A" w:rsidRPr="00DA69DE" w:rsidRDefault="00617D3A" w:rsidP="00DA69DE">
      <w:pPr>
        <w:pStyle w:val="a5"/>
        <w:spacing w:before="0" w:beforeAutospacing="0" w:after="0" w:afterAutospacing="0"/>
        <w:ind w:firstLine="425"/>
        <w:jc w:val="both"/>
        <w:rPr>
          <w:color w:val="000000"/>
          <w:szCs w:val="27"/>
        </w:rPr>
      </w:pPr>
      <w:r w:rsidRPr="00DA69DE">
        <w:rPr>
          <w:color w:val="000000"/>
          <w:szCs w:val="27"/>
        </w:rPr>
        <w:t>В рамках проведения краевой акции «Безопасность детства», а также в преддверии зимних новогодних каникул среди учащихся 5, 6, 8 классов школы № 2 города Нытва специалисты «Лаборатории безопасности» при участии сотрудника Отдела ГИБДД по Нытвенскому городскому округу провели интерактивные занятия по безопасности дорожного движения. В занятиях приняли участие и юные инспекторы дорожного движения.</w:t>
      </w:r>
    </w:p>
    <w:p w:rsidR="00617D3A" w:rsidRPr="00DA69DE" w:rsidRDefault="00617D3A" w:rsidP="00DA69DE">
      <w:pPr>
        <w:pStyle w:val="a5"/>
        <w:spacing w:before="0" w:beforeAutospacing="0" w:after="0" w:afterAutospacing="0"/>
        <w:ind w:firstLine="425"/>
        <w:jc w:val="both"/>
        <w:rPr>
          <w:color w:val="000000"/>
          <w:szCs w:val="27"/>
        </w:rPr>
      </w:pPr>
      <w:r w:rsidRPr="00DA69DE">
        <w:rPr>
          <w:color w:val="000000"/>
          <w:szCs w:val="27"/>
        </w:rPr>
        <w:t>В ходе занятий по модулю «Пешеход» были использованы различные интерактивные приемы. По сценарию, учащиеся делились на малые группы и посещали пять импровизированных станций. На первой специалисты отрабатывали с ребятами модуль «Пешеход». Дети демонстрировали знания перехода проезжей части дороги, как на регулируемом пешеходном переходе, так и на нерегулируемом. На станции «Дорожные знаки» учащиеся узнали даты появления первых дорожных знаков, вспомнили все 8 групп дорожных знаков и разобрали, что предписывает тот или иной дорожный знак. На макете-столе станции «Город дорог», где смоделирована городская дорожная сеть, ребята смогли «проиграть» основные опасные ситуации на проезжей части и разобрали так называемые «дорожные ловушки». Также на этой станции ребята узнали о ситуации с детским дорожно-транспортным травматизмом на территории Пермского края. На станции «Дорожные ситуации» ребята увидели макет улицы и назвали участников дорожного движения, соблюдающих ПДД и, наоборот, нарушающих дорожные правила. Последняя станция под названием «</w:t>
      </w:r>
      <w:proofErr w:type="spellStart"/>
      <w:r w:rsidRPr="00DA69DE">
        <w:rPr>
          <w:color w:val="000000"/>
          <w:szCs w:val="27"/>
        </w:rPr>
        <w:t>Световозвращающий</w:t>
      </w:r>
      <w:proofErr w:type="spellEnd"/>
      <w:r w:rsidRPr="00DA69DE">
        <w:rPr>
          <w:color w:val="000000"/>
          <w:szCs w:val="27"/>
        </w:rPr>
        <w:t xml:space="preserve"> элемент» имитировала ситуацию, когда дорогу переходит пешеход без </w:t>
      </w:r>
      <w:proofErr w:type="spellStart"/>
      <w:r w:rsidRPr="00DA69DE">
        <w:rPr>
          <w:color w:val="000000"/>
          <w:szCs w:val="27"/>
        </w:rPr>
        <w:t>световозвращающих</w:t>
      </w:r>
      <w:proofErr w:type="spellEnd"/>
      <w:r w:rsidRPr="00DA69DE">
        <w:rPr>
          <w:color w:val="000000"/>
          <w:szCs w:val="27"/>
        </w:rPr>
        <w:t xml:space="preserve"> элементов и пешеход, на одежде которого присутствуют специальные элементы. Ученикам напомнили, что при движении с ближним светом фар водитель автомобиля способен увидеть пешехода на проезжей части на расстоянии до 50 метров, а если пешеход применяет </w:t>
      </w:r>
      <w:proofErr w:type="spellStart"/>
      <w:r w:rsidRPr="00DA69DE">
        <w:rPr>
          <w:color w:val="000000"/>
          <w:szCs w:val="27"/>
        </w:rPr>
        <w:t>световозвращатель</w:t>
      </w:r>
      <w:proofErr w:type="spellEnd"/>
      <w:r w:rsidRPr="00DA69DE">
        <w:rPr>
          <w:color w:val="000000"/>
          <w:szCs w:val="27"/>
        </w:rPr>
        <w:t xml:space="preserve">, то это расстояние увеличивается до 400 метров, что даёт водителю возможность принять меры для недопущения трагедии на дороге. А наглядные </w:t>
      </w:r>
      <w:proofErr w:type="spellStart"/>
      <w:r w:rsidRPr="00DA69DE">
        <w:rPr>
          <w:color w:val="000000"/>
          <w:szCs w:val="27"/>
        </w:rPr>
        <w:t>световозвращающие</w:t>
      </w:r>
      <w:proofErr w:type="spellEnd"/>
      <w:r w:rsidRPr="00DA69DE">
        <w:rPr>
          <w:color w:val="000000"/>
          <w:szCs w:val="27"/>
        </w:rPr>
        <w:t xml:space="preserve"> элементы помогли учащимся быстрее усвоить материал.</w:t>
      </w:r>
    </w:p>
    <w:p w:rsidR="00617D3A" w:rsidRPr="00DA69DE" w:rsidRDefault="00617D3A" w:rsidP="00DA69DE">
      <w:pPr>
        <w:pStyle w:val="a5"/>
        <w:spacing w:before="0" w:beforeAutospacing="0" w:after="0" w:afterAutospacing="0"/>
        <w:ind w:firstLine="425"/>
        <w:jc w:val="both"/>
        <w:rPr>
          <w:color w:val="000000"/>
          <w:szCs w:val="27"/>
        </w:rPr>
      </w:pPr>
      <w:r w:rsidRPr="00DA69DE">
        <w:rPr>
          <w:color w:val="000000"/>
          <w:szCs w:val="27"/>
        </w:rPr>
        <w:t xml:space="preserve">Школьники с большим интересом участвовали в занятиях по обучению Правилам дорожного движения. В результате они получили новые знания и навыки в области дорожной безопасности. Завершились занятия вручением подарков для участников: учащиеся получили </w:t>
      </w:r>
      <w:proofErr w:type="spellStart"/>
      <w:r w:rsidRPr="00DA69DE">
        <w:rPr>
          <w:color w:val="000000"/>
          <w:szCs w:val="27"/>
        </w:rPr>
        <w:t>световозвращающие</w:t>
      </w:r>
      <w:proofErr w:type="spellEnd"/>
      <w:r w:rsidRPr="00DA69DE">
        <w:rPr>
          <w:color w:val="000000"/>
          <w:szCs w:val="27"/>
        </w:rPr>
        <w:t xml:space="preserve"> наклейки и рабочие тетради «Дорожная грамотность».</w:t>
      </w:r>
    </w:p>
    <w:p w:rsidR="00617D3A" w:rsidRPr="00DA69DE" w:rsidRDefault="00617D3A" w:rsidP="00DA69DE">
      <w:pPr>
        <w:pStyle w:val="a5"/>
        <w:spacing w:before="0" w:beforeAutospacing="0" w:after="0" w:afterAutospacing="0"/>
        <w:ind w:firstLine="425"/>
        <w:jc w:val="both"/>
        <w:rPr>
          <w:color w:val="000000"/>
          <w:szCs w:val="27"/>
        </w:rPr>
      </w:pPr>
      <w:r w:rsidRPr="00DA69DE">
        <w:rPr>
          <w:color w:val="000000"/>
          <w:szCs w:val="27"/>
        </w:rPr>
        <w:t>Такая профилактическая работа с детьми по обеспечению дорожной безопасности может помочь снизить количество дорожно-транспортных происшествий с участием юных пешеходов, но не стоит забывать, что и родители школьников должны регулярно напоминать своим чадам о необходимости строгого соблюдения Правил дорожного движения.</w:t>
      </w:r>
    </w:p>
    <w:p w:rsidR="00617D3A" w:rsidRPr="00DA69DE" w:rsidRDefault="00617D3A" w:rsidP="00617D3A">
      <w:pPr>
        <w:pStyle w:val="a5"/>
        <w:rPr>
          <w:i/>
          <w:color w:val="000000"/>
          <w:szCs w:val="27"/>
        </w:rPr>
      </w:pPr>
      <w:r w:rsidRPr="00DA69DE">
        <w:rPr>
          <w:i/>
          <w:color w:val="000000"/>
          <w:szCs w:val="27"/>
        </w:rPr>
        <w:t>Инспектор по пропаганде БДД ОГИБДД ОМВД России по Нытвенскому городскому округу старший лейтенант полиции В.В. Смирнова</w:t>
      </w:r>
    </w:p>
    <w:p w:rsidR="00536C04" w:rsidRPr="00617D3A" w:rsidRDefault="00DA69DE" w:rsidP="00617D3A">
      <w:r>
        <w:rPr>
          <w:noProof/>
          <w:lang w:eastAsia="ru-RU"/>
        </w:rPr>
        <w:drawing>
          <wp:inline distT="0" distB="0" distL="0" distR="0">
            <wp:extent cx="1632442" cy="1080000"/>
            <wp:effectExtent l="19050" t="0" r="5858" b="0"/>
            <wp:docPr id="9" name="Рисунок 9" descr="C:\Users\User\Desktop\Новая папка\DSC_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овая папка\DSC_09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2442" cy="1080000"/>
            <wp:effectExtent l="19050" t="0" r="5858" b="0"/>
            <wp:docPr id="8" name="Рисунок 8" descr="C:\Users\User\Desktop\Новая папка\DSC_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 папка\DSC_0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2442" cy="1080000"/>
            <wp:effectExtent l="19050" t="0" r="5858" b="0"/>
            <wp:docPr id="7" name="Рисунок 7" descr="C:\Users\User\Desktop\Новая папка\DSC_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\DSC_09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2442" cy="1080000"/>
            <wp:effectExtent l="19050" t="0" r="5858" b="0"/>
            <wp:docPr id="6" name="Рисунок 6" descr="C:\Users\User\Desktop\Новая папка\DSC_0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DSC_08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2442" cy="1080000"/>
            <wp:effectExtent l="19050" t="0" r="5858" b="0"/>
            <wp:docPr id="5" name="Рисунок 5" descr="C:\Users\User\Desktop\Новая папка\DSC_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DSC_08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2442" cy="1080000"/>
            <wp:effectExtent l="19050" t="0" r="5858" b="0"/>
            <wp:docPr id="4" name="Рисунок 4" descr="C:\Users\User\Desktop\Новая папка\DSC_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DSC_08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2442" cy="1080000"/>
            <wp:effectExtent l="19050" t="0" r="5858" b="0"/>
            <wp:docPr id="3" name="Рисунок 3" descr="C:\Users\User\Desktop\Новая папка\DSC_0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DSC_07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2960" cy="1080000"/>
            <wp:effectExtent l="19050" t="0" r="5340" b="0"/>
            <wp:docPr id="2" name="Рисунок 2" descr="C:\Users\User\Desktop\Новая папка\DSC_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DSC_07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96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2442" cy="1080000"/>
            <wp:effectExtent l="19050" t="0" r="5858" b="0"/>
            <wp:docPr id="1" name="Рисунок 1" descr="C:\Users\User\Desktop\Новая папка\DSC_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DSC_09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C04" w:rsidRPr="00617D3A" w:rsidSect="00DA69D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462"/>
    <w:rsid w:val="001304F1"/>
    <w:rsid w:val="00536C04"/>
    <w:rsid w:val="00617D3A"/>
    <w:rsid w:val="00693CEE"/>
    <w:rsid w:val="006D1462"/>
    <w:rsid w:val="00783210"/>
    <w:rsid w:val="00817936"/>
    <w:rsid w:val="009D41DB"/>
    <w:rsid w:val="00A009E5"/>
    <w:rsid w:val="00D30CC0"/>
    <w:rsid w:val="00DA69DE"/>
    <w:rsid w:val="00F75816"/>
    <w:rsid w:val="00FD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46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09E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1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2020-09-02T06:13:00Z</dcterms:created>
  <dcterms:modified xsi:type="dcterms:W3CDTF">2020-12-14T09:08:00Z</dcterms:modified>
</cp:coreProperties>
</file>