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DF" w:rsidRDefault="002B5EDF" w:rsidP="002B5EDF">
      <w:pPr>
        <w:pageBreakBefore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64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624"/>
        <w:gridCol w:w="1134"/>
        <w:gridCol w:w="1842"/>
        <w:gridCol w:w="1134"/>
        <w:gridCol w:w="1701"/>
        <w:gridCol w:w="851"/>
        <w:gridCol w:w="3544"/>
        <w:gridCol w:w="850"/>
        <w:gridCol w:w="1276"/>
        <w:gridCol w:w="567"/>
        <w:gridCol w:w="710"/>
      </w:tblGrid>
      <w:tr w:rsidR="002B5EDF" w:rsidTr="002B5EDF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 w:rsidP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профессии (специаль</w:t>
            </w:r>
            <w:r>
              <w:rPr>
                <w:rFonts w:ascii="Times New Roman" w:hAnsi="Times New Roman" w:cs="Times New Roman"/>
              </w:rPr>
              <w:softHyphen/>
              <w:t>ности), должности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</w:t>
            </w:r>
            <w:r>
              <w:rPr>
                <w:rFonts w:ascii="Times New Roman" w:hAnsi="Times New Roman" w:cs="Times New Roman"/>
              </w:rPr>
              <w:softHyphen/>
              <w:t>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</w:t>
            </w:r>
            <w:r>
              <w:rPr>
                <w:rFonts w:ascii="Times New Roman" w:hAnsi="Times New Roman" w:cs="Times New Roman"/>
              </w:rPr>
              <w:softHyphen/>
              <w:t>димое количество работников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 w:rsidP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 работы (постоянная, временная, по </w:t>
            </w:r>
            <w:proofErr w:type="spellStart"/>
            <w:r>
              <w:rPr>
                <w:rFonts w:ascii="Times New Roman" w:hAnsi="Times New Roman" w:cs="Times New Roman"/>
              </w:rPr>
              <w:t>совмстительству</w:t>
            </w:r>
            <w:proofErr w:type="spellEnd"/>
            <w:r>
              <w:rPr>
                <w:rFonts w:ascii="Times New Roman" w:hAnsi="Times New Roman" w:cs="Times New Roman"/>
              </w:rPr>
              <w:t>, сезонная, надомная, дистанционная)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 w:rsidP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EDF" w:rsidRDefault="002B5EDF" w:rsidP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Профессионально-квалифика</w:t>
            </w:r>
            <w:r>
              <w:rPr>
                <w:rFonts w:ascii="Times New Roman" w:hAnsi="Times New Roman" w:cs="Times New Roman"/>
              </w:rPr>
              <w:softHyphen/>
              <w:t>ционные требования, образование, дополнительные навыки, опыт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softHyphen/>
              <w:t>тельные пожелания к кандида</w:t>
            </w:r>
            <w:r>
              <w:rPr>
                <w:rFonts w:ascii="Times New Roman" w:hAnsi="Times New Roman" w:cs="Times New Roman"/>
              </w:rPr>
              <w:softHyphen/>
              <w:t>туре работника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EDF" w:rsidRDefault="002B5EDF" w:rsidP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условий труда/предо</w:t>
            </w:r>
            <w:r>
              <w:rPr>
                <w:rFonts w:ascii="Times New Roman" w:hAnsi="Times New Roman" w:cs="Times New Roman"/>
              </w:rPr>
              <w:softHyphen/>
              <w:t>ставление дополни</w:t>
            </w:r>
            <w:r>
              <w:rPr>
                <w:rFonts w:ascii="Times New Roman" w:hAnsi="Times New Roman" w:cs="Times New Roman"/>
              </w:rPr>
              <w:softHyphen/>
              <w:t>тельных социальных гарантий работнику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Квоти</w:t>
            </w:r>
            <w:r>
              <w:rPr>
                <w:rFonts w:ascii="Times New Roman" w:hAnsi="Times New Roman" w:cs="Times New Roman"/>
              </w:rPr>
              <w:softHyphen/>
              <w:t>руемое рабочее место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по результа</w:t>
            </w:r>
            <w:r>
              <w:rPr>
                <w:rFonts w:ascii="Times New Roman" w:hAnsi="Times New Roman" w:cs="Times New Roman"/>
              </w:rPr>
              <w:softHyphen/>
              <w:t>там конкурса на замещение вакансии</w:t>
            </w:r>
          </w:p>
        </w:tc>
      </w:tr>
      <w:tr w:rsidR="002B5EDF" w:rsidTr="002B5EDF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 w:rsidP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продолжи</w:t>
            </w:r>
            <w:r>
              <w:rPr>
                <w:rFonts w:ascii="Times New Roman" w:hAnsi="Times New Roman" w:cs="Times New Roman"/>
              </w:rPr>
              <w:softHyphen/>
              <w:t>тельность рабочего времени, ненорми</w:t>
            </w:r>
            <w:r>
              <w:rPr>
                <w:rFonts w:ascii="Times New Roman" w:hAnsi="Times New Roman" w:cs="Times New Roman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rFonts w:ascii="Times New Roman" w:hAnsi="Times New Roman" w:cs="Times New Roman"/>
              </w:rPr>
              <w:softHyphen/>
              <w:t>щенная продол</w:t>
            </w:r>
            <w:r>
              <w:rPr>
                <w:rFonts w:ascii="Times New Roman" w:hAnsi="Times New Roman" w:cs="Times New Roman"/>
              </w:rPr>
              <w:softHyphen/>
              <w:t>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- окон</w:t>
            </w:r>
            <w:r>
              <w:rPr>
                <w:rFonts w:ascii="Times New Roman" w:hAnsi="Times New Roman" w:cs="Times New Roman"/>
              </w:rPr>
              <w:softHyphen/>
              <w:t>чание работы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DF" w:rsidTr="002B5ED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EDF" w:rsidRDefault="002B5E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B5EDF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истории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МБОУ Чайковская СОШ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5EDF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 в МБОУ СОШ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Шерьинская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Базовая школа»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Приветствуется опыт работы на педагогических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EDF" w:rsidRDefault="002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математики в МБОУ СОШ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Шерьинская-Базовая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школа»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в МБОУ ООШ №2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16700,00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 в МБОУ ООШ №2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в МБОУ СОШ №3 г. Нытва им. Ю.П. Чегодаева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Приветствуется опыт работы на педагогических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русского языка и литературы в МБОУ СОШ №3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ытва им. Ю.П. Чегодаева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2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  в МБОУ СОШ №3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ытва им. Ю.П. Чегодаева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в МАОУ Гимназия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Нытвы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литературы в МАОУ Гимназия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Нытвы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 образование или среднее профессиональное образование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Приветствуется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Учитель математики в МАОУ Гимназия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Нытвы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3E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физики МАОУ Гимназия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Нытвы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 w:rsidP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в СП детский сад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Шерья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МБОУ СОШ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Шерьинская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Базовая школа»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режиму работы детского 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технологии (столярное дело и слесарное дело) в МБОУ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Мокинская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Педагог-психолог в МБОУ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Мокинская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3E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3F9E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истории и обществознания в МБОУ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Мокинская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временно, на время отсутствия основного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3F9E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физкультуры в МБОУ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Мокинская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русского языка и литературы в МБОУ Чайковская СОШ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в МБОУ Чайковская СОШ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географии в МБОУ Чайковская СОШ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в МБОУ Чайковская СОШ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Приветствуется опыт работы на 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Учитель-дефектолог в МБОУ Чайковская СОШ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в МБОУ Григорьевская СОШ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 в МБОУ Григорьевская СОШ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русского языка и литературы в МБОУ Григорьевская СОШ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 в СП Запольская ООШ МБОУ Григорьевская СОШ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в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Постаноговская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 МБОУ Григорьевская СОШ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химии и биологии в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Постаноговская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 МБОУ Григорьевская СОШ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иностранного языка в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Постаноговская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 МБОУ Григорьевская СОШ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 в СП ООШ 3 89 ст. Григорьевская МБОУ Григорьевская СОШ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 и биологии в СП ООШ № 89 МБОУ Григорьевская СОШ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русского языка и литературы в МБОУ НККК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имени Атамана Ермака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расписанию учебных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Приветствуется опыт работы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математики в МБОУ НККК имени Атамана Ермака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 в 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 Уральский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2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в 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п. Уральский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3E3F9E">
        <w:trPr>
          <w:trHeight w:val="213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2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Педагог-психолог в 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п. Уральский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3F9E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в МАДОУ детский сад №1 г. Нытва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9E" w:rsidRDefault="003E3F9E" w:rsidP="00F6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Тренер-преподаватель по баскетболу в МАОУ ДО ДЮСШ «Лидер»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Нытва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Приветствуется опыт работы на педагогических должностях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2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 образования для реализации программ технической и научно-естественной направленности в МАОУ ДО ДДТ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Нытва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02AB" w:rsidTr="002B5EDF">
        <w:trPr>
          <w:trHeight w:val="125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 w:rsidP="0015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Спортивный психолог в МБОУ ДО ДЮСШ  г. Нытва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14710,80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(психологическое) образование без предъявления требований к стажу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2AB" w:rsidRDefault="007E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56F71" w:rsidRDefault="00456F71"/>
    <w:sectPr w:rsidR="00456F71" w:rsidSect="002B5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EDF"/>
    <w:rsid w:val="001567EC"/>
    <w:rsid w:val="00260239"/>
    <w:rsid w:val="002B5EDF"/>
    <w:rsid w:val="003E3F9E"/>
    <w:rsid w:val="00456F71"/>
    <w:rsid w:val="005B11FB"/>
    <w:rsid w:val="007E02AB"/>
    <w:rsid w:val="00AB0229"/>
    <w:rsid w:val="00D1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2021-07-27T10:51:00Z</dcterms:created>
  <dcterms:modified xsi:type="dcterms:W3CDTF">2021-08-12T06:40:00Z</dcterms:modified>
</cp:coreProperties>
</file>