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XXVII</w:t>
      </w:r>
      <w:r w:rsidR="00CD66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CD66B3" w:rsidRPr="00440D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конкурса учебно-исследовательских 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проектных работ обучающихся </w:t>
      </w:r>
    </w:p>
    <w:p w:rsidR="008353AE" w:rsidRPr="008353AE" w:rsidRDefault="008353AE" w:rsidP="008353A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Основные положения</w:t>
      </w:r>
    </w:p>
    <w:p w:rsidR="008353AE" w:rsidRPr="008353AE" w:rsidRDefault="008353AE" w:rsidP="008353AE">
      <w:pPr>
        <w:widowControl/>
        <w:ind w:left="72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1.1.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XXVII</w:t>
      </w:r>
      <w:r w:rsidR="00CD66B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конкурс учебно-исследовательских и проектных работ учащихся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(далее – Конкурс) проводится в Нытвенском округе с 1996 года. Конкурс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 Управление образования администрации Нытвенского городского округа (далее - Управление образования) совместно с Муниципальным автономным образовательным учреждением дополнительного образования «Дом детского творчества» г. Нытва (далее – МАОУ ДО ДДТ г. Нытва).</w:t>
      </w: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 Цель Конкурса – привлечение обучающихся к исследовательской и проектной деятельности.</w:t>
      </w:r>
    </w:p>
    <w:p w:rsidR="008353AE" w:rsidRPr="008353AE" w:rsidRDefault="008353AE" w:rsidP="008353A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1.3. Задачи Конкурса: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стимулировать интерес обучающихся к исследовательской и проектной деятельности;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способствовать развитию навыков самостоятельного мышления и расширению интеллектуального кругозора обучающихся;</w:t>
      </w:r>
    </w:p>
    <w:p w:rsid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способствовать развитию у обучающихся способности формулировать собственное мнение и умения защищать результаты своей исследовательской и проектной работы;</w:t>
      </w:r>
    </w:p>
    <w:p w:rsidR="008353AE" w:rsidRPr="008353AE" w:rsidRDefault="008353AE" w:rsidP="008353AE">
      <w:pPr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создать условия для поддержки одаренных детей.</w:t>
      </w:r>
    </w:p>
    <w:p w:rsidR="008353AE" w:rsidRDefault="008353AE" w:rsidP="00CD66B3">
      <w:pPr>
        <w:widowControl/>
        <w:numPr>
          <w:ilvl w:val="1"/>
          <w:numId w:val="6"/>
        </w:numPr>
        <w:tabs>
          <w:tab w:val="left" w:pos="993"/>
          <w:tab w:val="left" w:pos="2977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Исследовательская работа - творческая работа, выполненная с помощью корректной с научной точки зрения методики, имеющая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такой работы является </w:t>
      </w:r>
      <w:r w:rsidR="00CD66B3" w:rsidRPr="008353A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не предопределённость</w:t>
      </w:r>
      <w:r w:rsidRPr="008353A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результата, который могут дать исследования.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D66B3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Исследование подразумевает выдвижение гипотез и теорий, их экспериментальную и</w:t>
      </w:r>
      <w:r w:rsidR="00CD66B3" w:rsidRPr="008353AE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 </w:t>
      </w:r>
      <w:r w:rsidR="00CD66B3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теоретическую проверку</w:t>
      </w:r>
      <w:r w:rsidR="00CD66B3" w:rsidRPr="008353AE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.</w:t>
      </w:r>
    </w:p>
    <w:p w:rsidR="008353AE" w:rsidRPr="008353AE" w:rsidRDefault="008353AE" w:rsidP="008353AE">
      <w:pPr>
        <w:widowControl/>
        <w:numPr>
          <w:ilvl w:val="1"/>
          <w:numId w:val="6"/>
        </w:numPr>
        <w:tabs>
          <w:tab w:val="left" w:pos="993"/>
          <w:tab w:val="left" w:pos="2977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Проектная работа</w:t>
      </w:r>
      <w:r w:rsidRPr="008353AE"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 w:bidi="ar-SA"/>
        </w:rPr>
        <w:t> 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- это работа по решению определенной и ясно осознаваемой задачи, это "творчество по плану".</w:t>
      </w:r>
      <w:r w:rsidRPr="008353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Ц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елью проектной работы является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определенный конечный результат</w:t>
      </w:r>
      <w:r w:rsidRPr="00835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.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Проектная работа направлена на практическое применение.</w:t>
      </w:r>
      <w:r w:rsidRPr="008353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Проекты могут быть без исследования (творческие, социальные, информационные). Гипотеза в проекте не является обязательным условием.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Организация и проведение</w:t>
      </w:r>
    </w:p>
    <w:p w:rsidR="008353AE" w:rsidRPr="008353AE" w:rsidRDefault="008353AE" w:rsidP="008353AE">
      <w:pPr>
        <w:widowControl/>
        <w:ind w:left="45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2.1. Общее руководство организацией Конкурса осуществляет организационный комитет (далее – Оргкомитет). </w:t>
      </w:r>
    </w:p>
    <w:p w:rsidR="008353AE" w:rsidRPr="008353AE" w:rsidRDefault="008353AE" w:rsidP="008353AE">
      <w:pPr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 w:bidi="ar-SA"/>
        </w:rPr>
        <w:lastRenderedPageBreak/>
        <w:t xml:space="preserve">2.2. Подготовку и непосредственное проведение Конкурса осуществляет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МАОУ ДО ДДТ г. Нытва и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жюри.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жюри входят педагоги образовательных организаций Нытвенского городского округа и иные привлеченные специалисты.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2.3. Оргкомитет: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принимает решение о составе жюри;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определяет направления и тематику секций Конкурса;</w:t>
      </w:r>
    </w:p>
    <w:p w:rsidR="008353AE" w:rsidRPr="008353AE" w:rsidRDefault="008353AE" w:rsidP="008353AE">
      <w:pPr>
        <w:widowControl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имеет право объединить несколько направлений в одну секцию.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 МАОУ ДО ДДТ г. Нытва: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прием и регистрацию работ, присланных для участия в Конкурсе, проверку соответствия оформления и подачи работ требованиям и условиям, предусмотренным настоящим Положением;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координирует работу жюри во время проведения Конкурса;</w:t>
      </w:r>
    </w:p>
    <w:p w:rsidR="008353AE" w:rsidRPr="008353AE" w:rsidRDefault="008353AE" w:rsidP="008353AE">
      <w:pPr>
        <w:widowControl/>
        <w:numPr>
          <w:ilvl w:val="0"/>
          <w:numId w:val="8"/>
        </w:num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координирует работу с информационными спонсорами Конкурса.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2.5. Оргкомитет несет ответственность:</w:t>
      </w:r>
    </w:p>
    <w:p w:rsidR="008353AE" w:rsidRPr="008353AE" w:rsidRDefault="008353AE" w:rsidP="008353AE">
      <w:pPr>
        <w:widowControl/>
        <w:numPr>
          <w:ilvl w:val="0"/>
          <w:numId w:val="9"/>
        </w:numPr>
        <w:tabs>
          <w:tab w:val="left" w:pos="1134"/>
        </w:tabs>
        <w:ind w:hanging="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обеспечение объективности работы жюри.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2.6. МАОУ ДО ДДТ г. Нытва несет ответственность:</w:t>
      </w:r>
    </w:p>
    <w:p w:rsidR="008353AE" w:rsidRPr="008353AE" w:rsidRDefault="008353AE" w:rsidP="008353AE">
      <w:pPr>
        <w:widowControl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соблюдение настоящего Положения, правил и процедур проведения Конкурса.</w:t>
      </w:r>
    </w:p>
    <w:p w:rsidR="008353AE" w:rsidRPr="008353AE" w:rsidRDefault="008353AE" w:rsidP="008353AE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2.7. Управление образования и МАОУ ДО ДДТ г. Нытва не осуществляет исправление презентаций и распечатку текстов работ и докладов. Работы, присланные на Конкурс, не рецензируются.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2.8. Оргкомитет оставляет за собой право вносить изменения и дополнения в программу и условия проведения Конкурса, определяет квоту победителей и призеров Конкурса.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2.9. Жюри создается с целью отбора и оценки работ и определения победителей, и призеров в соответствии с критериями оценки конкурсных работ, определяемыми данным Положением.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2.10. Количество членов жюри в секции – не менее двух человек.</w:t>
      </w:r>
    </w:p>
    <w:p w:rsidR="008353AE" w:rsidRPr="008353AE" w:rsidRDefault="008353AE" w:rsidP="008353AE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Порядок, сроки и место проведения</w:t>
      </w:r>
    </w:p>
    <w:p w:rsidR="008353AE" w:rsidRPr="008353AE" w:rsidRDefault="008353AE" w:rsidP="008353AE">
      <w:pPr>
        <w:widowControl/>
        <w:ind w:left="45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Конкурс проводится 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 марта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 на базе МБОУ СОШ № 3 г. Нытва имени Ю.П. Чегодаева, начало в 1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-00.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 Условие направления участников Конкурса – заявка от учреждений по установленной форме. Индивидуальные заявки к рассмотрению не принимаются. Заявки и работы, представленные после указанных сроков, рассматриваться не будут.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3.3. В исследовательских работах допускается только индивидуальное авторство. Коллективные работы не принимаются.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В проектных работах допускается индивидуальное авторство и соавторство (не более 3-х человек).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 Изменение в составе авторов в ходе Конкурса не допускается.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3.6. Участие в Конкурсе предусматривает публичное выступление обучающихся (устная защита). Работы могут быть с возможным использованием компьютерной презентации, наглядных пособий, плакатов, таблиц и т.д. Компьютерная презентация должна быть представлена исключительно в виде схем, графиков, фотографий, рисунков, отражающих суть работы. Текстовая информация в презентации, дублирующая текст доклада, не допускается. Регламент выступления – 10 минут. При превышении допустимого времени жюри имеет право остановить выступление и снизить оценку.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3.7. Допускается заочная форма участия в Конкурсе. Участники, работы которых соответствуют всем требованиям, определяемым Положением, но не прибывшие на заседание секции по уважительным причинам, отмечаются сертификатами участия Конкурса.</w:t>
      </w:r>
    </w:p>
    <w:p w:rsidR="008353AE" w:rsidRPr="008353AE" w:rsidRDefault="008353AE" w:rsidP="008353AE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3.8. Работы, присланные на конкурс, возвращаются в день проведения конкурса. 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3.9. Невыполнение условий настоящего Положения влечет за собой исключение из участия в Конкурсе.</w:t>
      </w:r>
    </w:p>
    <w:p w:rsidR="008353AE" w:rsidRPr="00CD66B3" w:rsidRDefault="008353AE" w:rsidP="00CD66B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3.10. Заявку необходимо направить на электронный адрес:                          </w:t>
      </w:r>
      <w:hyperlink r:id="rId7" w:history="1">
        <w:r w:rsidR="00CD66B3" w:rsidRPr="00CD66B3">
          <w:rPr>
            <w:rStyle w:val="a6"/>
            <w:rFonts w:ascii="Times New Roman" w:hAnsi="Times New Roman" w:cs="Times New Roman"/>
            <w:sz w:val="28"/>
            <w:szCs w:val="28"/>
          </w:rPr>
          <w:t>lykova_iv83@bk.ru</w:t>
        </w:r>
      </w:hyperlink>
      <w:r w:rsidR="00CD66B3" w:rsidRPr="00CD66B3">
        <w:t xml:space="preserve"> 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И.В. Лыковой 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 срок до 13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марта 202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г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(заявку направлять в 2-х вариантах (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PDF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8353AE" w:rsidRPr="008353AE" w:rsidRDefault="008353AE" w:rsidP="00CD66B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3.11. Работы необходимо предоставить в Управление образования каб. № 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 И.В. Лыковой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 срок до 13</w:t>
      </w:r>
      <w:r w:rsidR="00CD66B3" w:rsidRP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марта 202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</w:t>
      </w:r>
      <w:r w:rsidR="00CD66B3" w:rsidRPr="00CD66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г</w:t>
      </w:r>
      <w:r w:rsid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., тел. 31241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3.12. На конкурс допускаются обучающиеся только согласно заявки, с сопровождающим. Родители на конкурс не допускаются.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3.13.  На конкурсе обязательно быть в средствах индивидуальной защиты. При их отсутствии обучающийся на конкурс не будет допущен.  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3.14. Протоколы будут размещены на сайте Управления образования в течение 3-х дней. </w:t>
      </w:r>
    </w:p>
    <w:p w:rsidR="008353AE" w:rsidRPr="008353AE" w:rsidRDefault="008353AE" w:rsidP="008353AE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4.Участники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В конкурсе работ могут принимать участие все желающие, обучающиеся с 1 по 11 класс, а также обучающиеся учреждений дополнительного образования детей и учащиеся учреждений начального и среднего профессионального образования в возрасте до 18 лет (включительно).</w:t>
      </w:r>
    </w:p>
    <w:p w:rsidR="008353AE" w:rsidRPr="008353AE" w:rsidRDefault="008353AE" w:rsidP="008353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7"/>
        </w:numPr>
        <w:tabs>
          <w:tab w:val="left" w:pos="1276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Направления исследовательских и проектных работ 1-4 классы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русский язык и литература;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информатика и робототехника;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математика;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окружающий мир и здоровый образ жизни;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краеведение и история;</w:t>
      </w:r>
    </w:p>
    <w:p w:rsidR="008353AE" w:rsidRPr="008353AE" w:rsidRDefault="008353AE" w:rsidP="008353AE">
      <w:pPr>
        <w:widowControl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технология. </w:t>
      </w:r>
    </w:p>
    <w:p w:rsidR="008353AE" w:rsidRPr="008353AE" w:rsidRDefault="008353AE" w:rsidP="008353AE">
      <w:pPr>
        <w:widowControl/>
        <w:numPr>
          <w:ilvl w:val="0"/>
          <w:numId w:val="17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  <w:lastRenderedPageBreak/>
        <w:t>Направления исследовательских и проектных работ 5-11 классы</w:t>
      </w:r>
    </w:p>
    <w:p w:rsidR="008353AE" w:rsidRPr="008353AE" w:rsidRDefault="008353AE" w:rsidP="008353AE">
      <w:pPr>
        <w:widowControl/>
        <w:ind w:left="720"/>
        <w:contextualSpacing/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8"/>
        </w:numPr>
        <w:tabs>
          <w:tab w:val="left" w:pos="1134"/>
        </w:tabs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sectPr w:rsidR="008353AE" w:rsidRPr="008353AE" w:rsidSect="0083435F">
          <w:footerReference w:type="default" r:id="rId8"/>
          <w:pgSz w:w="11900" w:h="16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</w:p>
    <w:p w:rsidR="008353AE" w:rsidRPr="008353AE" w:rsidRDefault="008353AE" w:rsidP="008353AE">
      <w:pPr>
        <w:widowControl/>
        <w:numPr>
          <w:ilvl w:val="0"/>
          <w:numId w:val="18"/>
        </w:numPr>
        <w:tabs>
          <w:tab w:val="left" w:pos="1134"/>
        </w:tabs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физика;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математика;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астрономия;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робототехника;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 xml:space="preserve">информатика;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география;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химия;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биология;</w:t>
      </w:r>
    </w:p>
    <w:p w:rsidR="008353AE" w:rsidRPr="00440DDB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экология;</w:t>
      </w:r>
    </w:p>
    <w:p w:rsidR="00440DDB" w:rsidRPr="008353AE" w:rsidRDefault="00C77882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физическая культура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медицина;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история;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русский язык;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 xml:space="preserve">литература;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иностранный язык;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bidi="ar-SA"/>
        </w:rPr>
        <w:t xml:space="preserve">психология;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>обществознание;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экономика; 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краеведение;</w:t>
      </w:r>
    </w:p>
    <w:p w:rsidR="008353AE" w:rsidRPr="008353AE" w:rsidRDefault="008353AE" w:rsidP="008353AE">
      <w:pPr>
        <w:widowControl/>
        <w:numPr>
          <w:ilvl w:val="0"/>
          <w:numId w:val="15"/>
        </w:numPr>
        <w:tabs>
          <w:tab w:val="left" w:pos="1134"/>
        </w:tabs>
        <w:spacing w:line="322" w:lineRule="exact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технология.</w:t>
      </w:r>
    </w:p>
    <w:p w:rsidR="008353AE" w:rsidRPr="008353AE" w:rsidRDefault="008353AE" w:rsidP="008353AE">
      <w:p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ectPr w:rsidR="008353AE" w:rsidRPr="008353AE" w:rsidSect="00873EA1">
          <w:type w:val="continuous"/>
          <w:pgSz w:w="11900" w:h="16840"/>
          <w:pgMar w:top="1134" w:right="851" w:bottom="1134" w:left="1701" w:header="0" w:footer="6" w:gutter="0"/>
          <w:pgNumType w:start="1"/>
          <w:cols w:num="2" w:space="720"/>
          <w:noEndnote/>
          <w:docGrid w:linePitch="360"/>
        </w:sectPr>
      </w:pPr>
    </w:p>
    <w:p w:rsidR="008353AE" w:rsidRPr="008353AE" w:rsidRDefault="008353AE" w:rsidP="008353AE">
      <w:pPr>
        <w:tabs>
          <w:tab w:val="left" w:pos="1276"/>
        </w:tabs>
        <w:autoSpaceDE w:val="0"/>
        <w:autoSpaceDN w:val="0"/>
        <w:adjustRightInd w:val="0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tabs>
          <w:tab w:val="left" w:pos="0"/>
          <w:tab w:val="left" w:pos="1134"/>
        </w:tabs>
        <w:spacing w:before="5" w:line="322" w:lineRule="exact"/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u w:val="single"/>
          <w:lang w:bidi="ar-SA"/>
        </w:rPr>
        <w:t xml:space="preserve">Все работы должны   соответствовать   направлениям,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указанным в Положении.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8. Порядок и критерии оценивания работ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8.1. Порядок и критерии оценки работ 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являются основой для принятия решений жюри при определении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лучших работ.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8.2. Отсутствие компьютерной презентации не влияет на оценку работы.</w:t>
      </w:r>
    </w:p>
    <w:p w:rsidR="008353AE" w:rsidRPr="008353AE" w:rsidRDefault="008353AE" w:rsidP="008353AE">
      <w:pPr>
        <w:widowControl/>
        <w:tabs>
          <w:tab w:val="left" w:pos="1276"/>
          <w:tab w:val="left" w:pos="1418"/>
          <w:tab w:val="left" w:pos="184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8.3. </w:t>
      </w: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Каждый член жюри выставляет оценочные баллы</w:t>
      </w: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всем работам, представленным к защите в соответствии с утвержденными</w:t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критериями.</w:t>
      </w:r>
    </w:p>
    <w:p w:rsidR="008353AE" w:rsidRPr="008353AE" w:rsidRDefault="008353AE" w:rsidP="008353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8.4. 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При оценке работ на Конкурсе члены жюри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принимают во внимание: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актуальность;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элемент исследования;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>достижения автора;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эрудицию;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значимость исследования; 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устная защита;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композиция доклада;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библиографический список (использование достаточного количества</w:t>
      </w:r>
      <w:r w:rsidRPr="008353A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br/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монографий, научных трудов, представление цитат и наличие ссылок);</w:t>
      </w:r>
    </w:p>
    <w:p w:rsidR="008353AE" w:rsidRPr="008353AE" w:rsidRDefault="008353AE" w:rsidP="008353AE">
      <w:pPr>
        <w:widowControl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особое мнение жюри.</w:t>
      </w: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tabs>
          <w:tab w:val="left" w:pos="706"/>
        </w:tabs>
        <w:autoSpaceDE w:val="0"/>
        <w:autoSpaceDN w:val="0"/>
        <w:adjustRightInd w:val="0"/>
        <w:spacing w:line="317" w:lineRule="exact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b/>
          <w:color w:val="auto"/>
          <w:spacing w:val="-9"/>
          <w:sz w:val="28"/>
          <w:szCs w:val="28"/>
          <w:u w:val="single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pacing w:val="-11"/>
          <w:sz w:val="28"/>
          <w:szCs w:val="28"/>
          <w:lang w:bidi="ar-SA"/>
        </w:rPr>
        <w:t xml:space="preserve">8.5. </w:t>
      </w:r>
      <w:r w:rsidRPr="008353AE">
        <w:rPr>
          <w:rFonts w:ascii="Times New Roman" w:eastAsia="Times New Roman" w:hAnsi="Times New Roman" w:cs="Times New Roman"/>
          <w:b/>
          <w:color w:val="auto"/>
          <w:spacing w:val="-11"/>
          <w:sz w:val="28"/>
          <w:szCs w:val="28"/>
          <w:u w:val="single"/>
          <w:lang w:bidi="ar-SA"/>
        </w:rPr>
        <w:t xml:space="preserve">Форма проведения Конкурса не предусматривает апелляции к решению </w:t>
      </w:r>
      <w:r w:rsidRPr="008353AE">
        <w:rPr>
          <w:rFonts w:ascii="Times New Roman" w:eastAsia="Times New Roman" w:hAnsi="Times New Roman" w:cs="Times New Roman"/>
          <w:b/>
          <w:color w:val="auto"/>
          <w:spacing w:val="-9"/>
          <w:sz w:val="28"/>
          <w:szCs w:val="28"/>
          <w:u w:val="single"/>
          <w:lang w:bidi="ar-SA"/>
        </w:rPr>
        <w:t>жюри. Решения жюри, оформленные протоколом, окончательны.</w:t>
      </w:r>
    </w:p>
    <w:p w:rsidR="008353AE" w:rsidRDefault="008353AE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C77882" w:rsidRDefault="00C77882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C77882" w:rsidRDefault="00C77882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</w:p>
    <w:p w:rsidR="00C77882" w:rsidRPr="008353AE" w:rsidRDefault="00C77882" w:rsidP="008353AE">
      <w:pPr>
        <w:widowControl/>
        <w:spacing w:before="5" w:line="317" w:lineRule="exact"/>
        <w:ind w:left="77" w:right="24" w:firstLine="562"/>
        <w:jc w:val="both"/>
        <w:rPr>
          <w:rFonts w:ascii="Times New Roman" w:eastAsia="Times New Roman" w:hAnsi="Times New Roman" w:cs="Times New Roman"/>
          <w:i/>
          <w:color w:val="auto"/>
          <w:spacing w:val="-9"/>
          <w:sz w:val="28"/>
          <w:szCs w:val="28"/>
          <w:u w:val="single"/>
          <w:lang w:bidi="ar-SA"/>
        </w:rPr>
      </w:pPr>
      <w:bookmarkStart w:id="0" w:name="_GoBack"/>
      <w:bookmarkEnd w:id="0"/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spacing w:line="317" w:lineRule="exact"/>
        <w:ind w:left="567" w:right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8.6. </w:t>
      </w:r>
      <w:r w:rsidRPr="008353AE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  <w:lang w:bidi="ar-SA"/>
        </w:rPr>
        <w:t xml:space="preserve">Критерии (максимальное </w:t>
      </w:r>
      <w:r w:rsidRPr="00835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количество баллов - 45)</w:t>
      </w:r>
    </w:p>
    <w:p w:rsidR="008353AE" w:rsidRPr="008353AE" w:rsidRDefault="008353AE" w:rsidP="008353AE">
      <w:pPr>
        <w:tabs>
          <w:tab w:val="left" w:pos="142"/>
        </w:tabs>
        <w:autoSpaceDE w:val="0"/>
        <w:autoSpaceDN w:val="0"/>
        <w:adjustRightInd w:val="0"/>
        <w:spacing w:line="317" w:lineRule="exact"/>
        <w:ind w:left="567" w:right="29"/>
        <w:jc w:val="both"/>
        <w:rPr>
          <w:rFonts w:ascii="Times New Roman" w:eastAsia="Times New Roman" w:hAnsi="Times New Roman" w:cs="Times New Roman"/>
          <w:b/>
          <w:color w:val="auto"/>
          <w:spacing w:val="-15"/>
          <w:sz w:val="28"/>
          <w:szCs w:val="28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71"/>
        <w:gridCol w:w="1985"/>
      </w:tblGrid>
      <w:tr w:rsidR="008353AE" w:rsidRPr="008353AE" w:rsidTr="00723E84">
        <w:trPr>
          <w:trHeight w:hRule="exact" w:val="84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ind w:left="54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Оценка (балл)</w:t>
            </w:r>
          </w:p>
        </w:tc>
      </w:tr>
      <w:tr w:rsidR="008353AE" w:rsidRPr="008353AE" w:rsidTr="00723E84">
        <w:trPr>
          <w:trHeight w:hRule="exact" w:val="65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Оценка самой работы</w:t>
            </w:r>
          </w:p>
        </w:tc>
      </w:tr>
      <w:tr w:rsidR="008353AE" w:rsidRPr="008353AE" w:rsidTr="00723E84">
        <w:trPr>
          <w:trHeight w:hRule="exact" w:val="283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Обоснование темы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594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 литературы, источники, экспериментальные данные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681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Структура работы, соответствие названия содержанию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Содержание, логичность изложения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Стиль, грамотность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Вклад автора в исследование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709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19"/>
              </w:numPr>
              <w:ind w:left="38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28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Максимальный (итоговый балл) по данному конкурсному заданию Максимальный (итоговый балл) по данному конкурсному заданию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 баллов</w:t>
            </w:r>
          </w:p>
        </w:tc>
      </w:tr>
      <w:tr w:rsidR="008353AE" w:rsidRPr="008353AE" w:rsidTr="00723E84">
        <w:trPr>
          <w:trHeight w:hRule="exact" w:val="269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59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Защита работы</w:t>
            </w:r>
          </w:p>
        </w:tc>
      </w:tr>
      <w:tr w:rsidR="008353AE" w:rsidRPr="008353AE" w:rsidTr="00723E84">
        <w:trPr>
          <w:trHeight w:hRule="exact" w:val="31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Цели, задачи, характер работы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298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Методика исследования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Изложение содержания работы, владение материалом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собственного опыта, авторская позиция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</w:tr>
      <w:tr w:rsidR="008353AE" w:rsidRPr="008353AE" w:rsidTr="00723E84">
        <w:trPr>
          <w:trHeight w:hRule="exact" w:val="632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Использования наглядности (таблицы, рисунки, фото, видеоматериалы, презентация)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</w:tr>
      <w:tr w:rsidR="008353AE" w:rsidRPr="008353AE" w:rsidTr="00723E84">
        <w:trPr>
          <w:trHeight w:hRule="exact" w:val="740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numPr>
                <w:ilvl w:val="0"/>
                <w:numId w:val="3"/>
              </w:numPr>
              <w:ind w:left="38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 секции (вопросы, ответы на вопросы, участие в обсуждении и т.п.)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53AE" w:rsidRPr="008353AE" w:rsidTr="00723E84">
        <w:trPr>
          <w:trHeight w:hRule="exact" w:val="307"/>
        </w:trPr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Максимальный (итоговый балл) по данному конкурсному заданию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 балл</w:t>
            </w:r>
          </w:p>
        </w:tc>
      </w:tr>
      <w:tr w:rsidR="008353AE" w:rsidRPr="008353AE" w:rsidTr="00723E84">
        <w:trPr>
          <w:trHeight w:hRule="exact" w:val="250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9.Требования к оформлению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Исследовательская или проектная работа представляется только в печатном виде на бумажном носителе. Формат листа А4.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Текст работы должен быть аккуратно напечатан в текстовом редакторе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Объем работы не должен превышать 30 страниц (без учета приложений) печатного текста. Минимальный объем работы не регламентируется.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Шрифт основного текста работы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Times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New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Roman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кегль 14 пунктов, не наклонный, межстрочный интервал 1,5 строки, выравнивание по всей ширине без переносов, абзац - 1,5 см, поля: слева – 3см, справа – </w:t>
      </w:r>
      <w:smartTag w:uri="urn:schemas-microsoft-com:office:smarttags" w:element="metricconverter">
        <w:smartTagPr>
          <w:attr w:name="ProductID" w:val="1,5 см"/>
        </w:smartTagPr>
        <w:r w:rsidRPr="008353A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1,5 см</w:t>
        </w:r>
      </w:smartTag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сверху и снизу – 2 см. Для заголовков разрешается использовать шрифты до 28 пунктов. 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работе должны быть выделены следующие части: титульный лист, оглавление, введение, основная часть, заключение, библиографический список, приложения.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Титульный лист (приложение 2) является первой страницей работы. На титульном листе указываются: наименование Конкурса, название муниципального района (городского округа), научного объединения (общества) обучающихся; научное направление, тема работы; фамилия, имя, отчество участника (полностью); название образовательной организации, класс (курс) автора, название организации дополнительного образования, название кружкового объединения; фамилия, имя, отчество научного руководителя (полностью), его ученая степень, место работы, должность; год подачи работы на Конкурс.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 титульного листа помещается оглавление, в котором приводятся разделы работы с указанием страниц.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 введении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должны быть чётко сформулированы цель и задачи работы, степень изученности проблемы, сделан краткий литературный обзор, обоснована актуальность и практическая значимость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основной части работы даются методика и техника исследования,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Заключение содержит основные выводы, к которым автор пришел в процессе анализа избранного материала.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Так же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конце работы приводится список использованной литературы (библиографический список). В тексте работы должны быть ссылки на научный источник.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приложении помещают вспомогательные или дополнительные материалы, помогающие лучшему пониманию полученных результатов (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фактические и численные данные, имеющие большой объём, а также рисунки, диаграммы, схемы, карты, фотографии и т.п.</w:t>
      </w: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Все приложения должны быть </w:t>
      </w:r>
      <w:r w:rsidRPr="008353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пронумерованы, озаглавлены и обеспечены ссылками в тексте работы. </w:t>
      </w: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Картографический материал должен иметь условные обозначения и масштаб.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Требования к содержанию работ, связанных с собственными изысканиями авторов: актуальность исследуемой проблемы, сравнение имеющихся и предлагаемых методов решения проблемы, предложения по практическому использованию результатов.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Содержание работ на иностранном языке должно соответствовать филологическому направлению, т.е. освещать следующие вопросы: лингвистика, </w:t>
      </w:r>
      <w:proofErr w:type="spellStart"/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лингвострановедение</w:t>
      </w:r>
      <w:proofErr w:type="spellEnd"/>
      <w:r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литература и искусство страны изучаемого языка, проблемы межкультурной коммуникации.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На Конкурс не принимаются: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 реферативного характера;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работы, ранее представлявшиеся на конкурс и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отмеченные грамотами победителей и призёров;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работы, не соответствующие данному Положению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;</w:t>
      </w:r>
    </w:p>
    <w:p w:rsidR="008353AE" w:rsidRPr="008353AE" w:rsidRDefault="008353AE" w:rsidP="008353AE">
      <w:pPr>
        <w:widowControl/>
        <w:numPr>
          <w:ilvl w:val="0"/>
          <w:numId w:val="11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работы, в ходе которых наносится ущерб окружающей среде, животным, нравственному или физическому здоровью автора работы и респондентов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(некорректность темы, методов и содержания работы, используемых опросников, </w:t>
      </w:r>
      <w:r w:rsidRPr="008353A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анкет; работа с отравляющими и опасными веществами и организмами,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несоблюдение техники безопасности при выполнении исследования).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Зашита и текст работ на всех этапах: 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u w:val="single"/>
          <w:lang w:bidi="ar-SA"/>
        </w:rPr>
        <w:t>рабочий язык Конкурса – русский.</w:t>
      </w:r>
    </w:p>
    <w:p w:rsidR="008353AE" w:rsidRPr="008353AE" w:rsidRDefault="008353AE" w:rsidP="008353AE">
      <w:pPr>
        <w:tabs>
          <w:tab w:val="left" w:pos="0"/>
        </w:tabs>
        <w:autoSpaceDE w:val="0"/>
        <w:autoSpaceDN w:val="0"/>
        <w:adjustRightInd w:val="0"/>
        <w:spacing w:line="322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4"/>
        </w:numPr>
        <w:spacing w:before="331" w:line="317" w:lineRule="exac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bidi="ar-SA"/>
        </w:rPr>
        <w:t>Подведение итогов и награждение</w:t>
      </w:r>
    </w:p>
    <w:p w:rsidR="008353AE" w:rsidRPr="008353AE" w:rsidRDefault="008353AE" w:rsidP="008353AE">
      <w:pPr>
        <w:widowControl/>
        <w:spacing w:before="331" w:line="317" w:lineRule="exac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1"/>
          <w:numId w:val="14"/>
        </w:numPr>
        <w:ind w:left="127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Итоги Конкурса подводятся по направления Конкурса.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Итоговое место каждого участника определяется по сумме баллов, </w:t>
      </w:r>
      <w:r w:rsidRPr="008353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полученных в соответствии с критериями оценки. 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Итоговое место определяется по возрастным группам: 1-2 кл., 3-4 кл., 5 – 8 кл., 9-11 кл.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Места в секции распределяются следующим образом: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место – 1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место – 1 </w:t>
      </w:r>
    </w:p>
    <w:p w:rsidR="008353AE" w:rsidRPr="008353AE" w:rsidRDefault="008353AE" w:rsidP="008353AE">
      <w:pPr>
        <w:widowControl/>
        <w:numPr>
          <w:ilvl w:val="0"/>
          <w:numId w:val="20"/>
        </w:num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место – 1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Участники Конкурса, занявшие 1, 2, 3 места,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награждаются грамотами/дипломами.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Участники Конкурса, не занявшие призовых мест, получают сертификаты участников   Конкурса.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Руководители участников Конкурса, занявших 1,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2, 3 места, награждаются благодарностями.</w:t>
      </w:r>
    </w:p>
    <w:p w:rsidR="008353AE" w:rsidRPr="008353AE" w:rsidRDefault="008353AE" w:rsidP="008353AE">
      <w:pPr>
        <w:widowControl/>
        <w:numPr>
          <w:ilvl w:val="1"/>
          <w:numId w:val="14"/>
        </w:num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конкурса размещаются на сайте Управления образования: </w:t>
      </w:r>
      <w:r w:rsidRPr="008353AE"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  <w:t xml:space="preserve">nytva-edu.permarea.ru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на сайте МАОУ ДО ДДТ г.Нытва.</w:t>
      </w:r>
    </w:p>
    <w:p w:rsidR="008353AE" w:rsidRPr="008353AE" w:rsidRDefault="008353AE" w:rsidP="008353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</w:p>
    <w:p w:rsidR="008353AE" w:rsidRPr="008353AE" w:rsidRDefault="008353AE" w:rsidP="008353A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Финансовое обеспечение Конкурса</w:t>
      </w:r>
    </w:p>
    <w:p w:rsidR="008353AE" w:rsidRPr="008353AE" w:rsidRDefault="008353AE" w:rsidP="008353AE">
      <w:pPr>
        <w:autoSpaceDE w:val="0"/>
        <w:autoSpaceDN w:val="0"/>
        <w:adjustRightInd w:val="0"/>
        <w:spacing w:line="322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11.1. Организационное и финансовое обеспечение Конкурса осуществляется за счёт средств Управления образования администрации Нытвенского Городского округа. </w:t>
      </w:r>
    </w:p>
    <w:p w:rsidR="008353AE" w:rsidRPr="008353AE" w:rsidRDefault="008353AE" w:rsidP="008353AE">
      <w:pPr>
        <w:autoSpaceDE w:val="0"/>
        <w:autoSpaceDN w:val="0"/>
        <w:adjustRightInd w:val="0"/>
        <w:spacing w:line="322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 xml:space="preserve">11.2. </w:t>
      </w:r>
      <w:r w:rsidRPr="008353A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Расходы по оплате, доставке конкурсных работ, оплате проезда и питание </w:t>
      </w:r>
      <w:r w:rsidRPr="008353A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участников и сопровождающих их лиц для участия в </w:t>
      </w:r>
      <w:r w:rsidRPr="00835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Конкурса, несут направляющие организации.</w:t>
      </w:r>
    </w:p>
    <w:p w:rsid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ind w:left="6372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Приложение 1</w:t>
      </w:r>
    </w:p>
    <w:p w:rsidR="008353AE" w:rsidRPr="008353AE" w:rsidRDefault="008353AE" w:rsidP="008353AE">
      <w:pPr>
        <w:ind w:left="708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 положению</w:t>
      </w:r>
    </w:p>
    <w:p w:rsidR="008353AE" w:rsidRPr="008353AE" w:rsidRDefault="008353AE" w:rsidP="008353AE">
      <w:pPr>
        <w:spacing w:after="279" w:line="31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353AE" w:rsidRPr="008353AE" w:rsidRDefault="008353AE" w:rsidP="008353AE">
      <w:pPr>
        <w:spacing w:after="279" w:line="31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 муниципального организационного комитета</w:t>
      </w:r>
    </w:p>
    <w:p w:rsidR="008353AE" w:rsidRPr="008353AE" w:rsidRDefault="00CD66B3" w:rsidP="00CD66B3">
      <w:pPr>
        <w:widowControl/>
        <w:numPr>
          <w:ilvl w:val="0"/>
          <w:numId w:val="12"/>
        </w:numPr>
        <w:tabs>
          <w:tab w:val="left" w:pos="1405"/>
        </w:tabs>
        <w:spacing w:after="304" w:line="336" w:lineRule="exact"/>
        <w:ind w:firstLine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Скрипник Людмила Валерьевна</w:t>
      </w:r>
      <w:r w:rsidR="008353AE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</w:t>
      </w:r>
      <w:r w:rsidR="008353AE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Управления образования администрации Нытвенского городского округа, председатель муниципального организационного комитета.</w:t>
      </w:r>
    </w:p>
    <w:p w:rsidR="008353AE" w:rsidRPr="008353AE" w:rsidRDefault="00CD66B3" w:rsidP="00CD66B3">
      <w:pPr>
        <w:widowControl/>
        <w:numPr>
          <w:ilvl w:val="0"/>
          <w:numId w:val="12"/>
        </w:numPr>
        <w:tabs>
          <w:tab w:val="left" w:pos="1405"/>
        </w:tabs>
        <w:spacing w:after="304" w:line="336" w:lineRule="exact"/>
        <w:ind w:firstLine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Исангельдинова Светлана Игоревна</w:t>
      </w:r>
      <w:r w:rsidR="008353AE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ведущий специалист</w:t>
      </w:r>
      <w:r w:rsidR="008353AE" w:rsidRPr="00835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Управления образования администрации Нытвенского городского округа</w:t>
      </w:r>
    </w:p>
    <w:p w:rsidR="008353AE" w:rsidRPr="00CD66B3" w:rsidRDefault="00CD66B3" w:rsidP="00CD66B3">
      <w:pPr>
        <w:widowControl/>
        <w:numPr>
          <w:ilvl w:val="0"/>
          <w:numId w:val="12"/>
        </w:numPr>
        <w:tabs>
          <w:tab w:val="left" w:pos="1405"/>
        </w:tabs>
        <w:spacing w:after="296" w:line="326" w:lineRule="exact"/>
        <w:ind w:firstLine="1134"/>
        <w:jc w:val="both"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Лыкова Ирина Владимировна</w:t>
      </w:r>
      <w:r w:rsidR="008353AE"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CD6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методист МКУ «Центр по обслуживанию образовательных организаций»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b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D4561C" w:rsidRDefault="00D4561C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3E42C2" w:rsidRDefault="003E42C2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  <w:r w:rsidRPr="008353AE"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  <w:lastRenderedPageBreak/>
        <w:t>Приложение 2</w:t>
      </w: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</w:pPr>
      <w:r w:rsidRPr="008353AE">
        <w:rPr>
          <w:rFonts w:ascii="Times New Roman" w:eastAsia="Times New Roman" w:hAnsi="Times New Roman" w:cs="Times New Roman"/>
          <w:bCs/>
          <w:color w:val="171423"/>
          <w:sz w:val="26"/>
          <w:szCs w:val="26"/>
        </w:rPr>
        <w:t>к положению</w:t>
      </w:r>
    </w:p>
    <w:p w:rsidR="008353AE" w:rsidRPr="008353AE" w:rsidRDefault="008353AE" w:rsidP="008353AE">
      <w:pPr>
        <w:widowControl/>
        <w:jc w:val="right"/>
        <w:rPr>
          <w:rFonts w:ascii="Times New Roman" w:eastAsia="Times New Roman" w:hAnsi="Times New Roman" w:cs="Times New Roman"/>
          <w:bCs/>
          <w:color w:val="171423"/>
          <w:sz w:val="20"/>
          <w:szCs w:val="20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t>СОГЛАСИЕ НА ОБРАБОТКУ ПЕРСОНАЛЬНЫХ ДАННЫХ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br/>
        <w:t>И ПУБЛИКАЦИЮ КОНКУРСНОЙ РАБОТЫ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br/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для несовершеннолетнего участника мероприятия (не достигшего возраста </w:t>
      </w:r>
      <w:r w:rsidRPr="008353AE">
        <w:rPr>
          <w:rFonts w:ascii="Times New Roman" w:eastAsia="Times New Roman" w:hAnsi="Times New Roman" w:cs="Times New Roman"/>
          <w:b/>
          <w:bCs/>
          <w:color w:val="171423"/>
          <w:sz w:val="20"/>
          <w:szCs w:val="20"/>
        </w:rPr>
        <w:t>18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 лет)</w:t>
      </w:r>
    </w:p>
    <w:p w:rsidR="008353AE" w:rsidRPr="008353AE" w:rsidRDefault="008353AE" w:rsidP="008353AE">
      <w:pPr>
        <w:widowControl/>
        <w:tabs>
          <w:tab w:val="left" w:leader="underscore" w:pos="428"/>
          <w:tab w:val="left" w:leader="underscore" w:pos="1418"/>
          <w:tab w:val="left" w:leader="underscore" w:pos="2150"/>
          <w:tab w:val="left" w:leader="underscore" w:pos="4362"/>
          <w:tab w:val="left" w:leader="underscore" w:pos="4441"/>
          <w:tab w:val="left" w:leader="underscore" w:pos="5807"/>
          <w:tab w:val="left" w:leader="underscore" w:pos="6224"/>
          <w:tab w:val="left" w:leader="underscore" w:pos="7384"/>
          <w:tab w:val="left" w:leader="underscore" w:pos="8112"/>
          <w:tab w:val="left" w:leader="underscore" w:pos="8204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</w:p>
    <w:p w:rsidR="008353AE" w:rsidRPr="008353AE" w:rsidRDefault="008353AE" w:rsidP="008353AE">
      <w:pPr>
        <w:widowControl/>
        <w:tabs>
          <w:tab w:val="left" w:leader="underscore" w:pos="428"/>
          <w:tab w:val="left" w:leader="underscore" w:pos="1418"/>
          <w:tab w:val="left" w:leader="underscore" w:pos="2150"/>
          <w:tab w:val="left" w:leader="underscore" w:pos="4362"/>
          <w:tab w:val="left" w:leader="underscore" w:pos="4441"/>
          <w:tab w:val="left" w:leader="underscore" w:pos="5807"/>
          <w:tab w:val="left" w:leader="underscore" w:pos="6224"/>
          <w:tab w:val="left" w:leader="underscore" w:pos="7384"/>
          <w:tab w:val="left" w:leader="underscore" w:pos="8112"/>
          <w:tab w:val="left" w:leader="underscore" w:pos="8204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Я, 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_________________________________________________________________________________________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4362"/>
          <w:tab w:val="left" w:leader="underscore" w:pos="4494"/>
          <w:tab w:val="left" w:leader="underscore" w:pos="5401"/>
          <w:tab w:val="left" w:leader="underscore" w:pos="5592"/>
          <w:tab w:val="left" w:leader="underscore" w:pos="7013"/>
          <w:tab w:val="left" w:leader="underscore" w:pos="7253"/>
          <w:tab w:val="left" w:leader="underscore" w:pos="9247"/>
          <w:tab w:val="left" w:leader="underscore" w:pos="9351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Зарегистрированный/</w:t>
      </w:r>
      <w:proofErr w:type="spellStart"/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ая</w:t>
      </w:r>
      <w:proofErr w:type="spellEnd"/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 xml:space="preserve"> по адресу 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2150"/>
          <w:tab w:val="left" w:leader="underscore" w:pos="4867"/>
          <w:tab w:val="left" w:leader="underscore" w:pos="6224"/>
          <w:tab w:val="left" w:leader="underscore" w:pos="7908"/>
          <w:tab w:val="left" w:leader="underscore" w:pos="8031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паспорт серии ____________ номер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, выданный ______________________, являясь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законным представителем (родителем /опекуном /попечителем (нужное подчеркнуть) ребенка на основании____________________________________________________________________________________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12"/>
          <w:szCs w:val="12"/>
        </w:rPr>
        <w:t>(свидетельства о рождении, сведения о решении о назначении законным представителем, реквизиты договора о приеме ребенка, иное)</w:t>
      </w:r>
    </w:p>
    <w:p w:rsidR="008353AE" w:rsidRPr="008353AE" w:rsidRDefault="008353AE" w:rsidP="008353AE">
      <w:pPr>
        <w:widowControl/>
        <w:tabs>
          <w:tab w:val="left" w:leader="underscore" w:pos="7384"/>
          <w:tab w:val="left" w:leader="underscore" w:pos="9709"/>
        </w:tabs>
        <w:jc w:val="center"/>
        <w:rPr>
          <w:rFonts w:ascii="Arial Narrow" w:eastAsia="Arial Narrow" w:hAnsi="Arial Narrow" w:cs="Arial Narrow"/>
          <w:color w:val="535355"/>
          <w:sz w:val="20"/>
          <w:szCs w:val="20"/>
        </w:rPr>
      </w:pPr>
    </w:p>
    <w:p w:rsidR="008353AE" w:rsidRPr="008353AE" w:rsidRDefault="008353AE" w:rsidP="008353AE">
      <w:pPr>
        <w:widowControl/>
        <w:tabs>
          <w:tab w:val="left" w:leader="underscore" w:pos="7384"/>
          <w:tab w:val="left" w:leader="underscore" w:pos="9709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____________________________________________________________________________________________,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12"/>
          <w:szCs w:val="12"/>
        </w:rPr>
        <w:t>(ФИО ребенка полностью)</w:t>
      </w:r>
    </w:p>
    <w:p w:rsidR="008353AE" w:rsidRPr="008353AE" w:rsidRDefault="008353AE" w:rsidP="008353AE">
      <w:pPr>
        <w:widowControl/>
        <w:tabs>
          <w:tab w:val="left" w:leader="underscore" w:pos="371"/>
          <w:tab w:val="left" w:leader="underscore" w:pos="770"/>
          <w:tab w:val="left" w:leader="underscore" w:pos="1604"/>
          <w:tab w:val="left" w:leader="underscore" w:pos="5401"/>
          <w:tab w:val="left" w:leader="underscore" w:pos="6800"/>
          <w:tab w:val="left" w:leader="underscore" w:pos="9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____.____.____________года рождения, место рождения ____________________________________________,</w:t>
      </w:r>
    </w:p>
    <w:p w:rsidR="008353AE" w:rsidRPr="008353AE" w:rsidRDefault="008353AE" w:rsidP="008353AE">
      <w:pPr>
        <w:widowControl/>
        <w:tabs>
          <w:tab w:val="left" w:leader="underscore" w:pos="6451"/>
          <w:tab w:val="left" w:leader="underscore" w:pos="7384"/>
          <w:tab w:val="left" w:leader="underscore" w:pos="9091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имеющего свидетельство о рождении/паспорт</w:t>
      </w: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ab/>
        <w:t>серии ___________номер, выданный «____» _____________года, выдан______________________________________________________, зарегистрированный по адресу:__________________________________________________________________</w:t>
      </w:r>
    </w:p>
    <w:p w:rsidR="008353AE" w:rsidRPr="008353AE" w:rsidRDefault="008353AE" w:rsidP="008353AE">
      <w:pPr>
        <w:widowControl/>
        <w:tabs>
          <w:tab w:val="left" w:leader="underscore" w:pos="3844"/>
          <w:tab w:val="left" w:leader="underscore" w:pos="3958"/>
          <w:tab w:val="left" w:leader="underscore" w:pos="5807"/>
          <w:tab w:val="left" w:leader="underscore" w:pos="5935"/>
          <w:tab w:val="left" w:leader="underscore" w:pos="6602"/>
        </w:tabs>
        <w:jc w:val="both"/>
        <w:rPr>
          <w:rFonts w:ascii="Times New Roman" w:eastAsia="Times New Roman" w:hAnsi="Times New Roman" w:cs="Times New Roman"/>
          <w:color w:val="171423"/>
          <w:sz w:val="20"/>
          <w:szCs w:val="20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</w:rPr>
        <w:t>_____________________________________________________________________________________________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название работы</w:t>
      </w: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 xml:space="preserve"> _______________________________________________________________________________ 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_____________________________________________________________________________________________ </w:t>
      </w: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8353AE" w:rsidRPr="008353AE" w:rsidRDefault="008353AE" w:rsidP="008353AE">
      <w:pPr>
        <w:keepNext/>
        <w:keepLines/>
        <w:jc w:val="both"/>
        <w:outlineLvl w:val="0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171423"/>
          <w:sz w:val="20"/>
          <w:szCs w:val="20"/>
          <w:lang w:eastAsia="en-US" w:bidi="ar-SA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Управление образования администрации Нытвенского городского округа, МАОУ ДО ДДТ г.Нытва моих персональных данных и персональных данных моего ребёнка в целях и задачах, установленных Положениями мероприятий Управление образования администрации Нытвенского муниципального округа, МАОУ ДО ДДТ г.Нытва,  а также на распространение Управление образования администрации Нытвенского городского округа, МАОУ ДО ДДТ г.Нытва   моих персональных данных в случаях: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93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8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8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8353AE" w:rsidRPr="008353AE" w:rsidRDefault="008353AE" w:rsidP="008353AE">
      <w:pPr>
        <w:widowControl/>
        <w:numPr>
          <w:ilvl w:val="0"/>
          <w:numId w:val="13"/>
        </w:numPr>
        <w:tabs>
          <w:tab w:val="left" w:pos="198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Обработка персональных данных может осуществляться любыми способами, не запрещенными законодательством Российской Федерации. Об ответственности за достоверность представленных сведений предупрежден(а).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353AE" w:rsidRPr="008353AE" w:rsidRDefault="008353AE" w:rsidP="008353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8353AE" w:rsidRPr="008353AE" w:rsidSect="00873EA1">
          <w:type w:val="continuous"/>
          <w:pgSz w:w="11900" w:h="16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8353AE">
        <w:rPr>
          <w:rFonts w:ascii="Times New Roman" w:eastAsia="Times New Roman" w:hAnsi="Times New Roman" w:cs="Times New Roman"/>
          <w:color w:val="171423"/>
          <w:sz w:val="20"/>
          <w:szCs w:val="20"/>
          <w:lang w:bidi="ar-SA"/>
        </w:rPr>
        <w:t>Подтверждаю свое согласие на обработку моих персональных данных в целях и при подготовки различных мероприятий Управление образования администрации Нытвенского городского округа, МАОУ ДО ДДТ г.Нытва .</w:t>
      </w: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53AE" w:rsidRPr="008353AE" w:rsidRDefault="008353AE" w:rsidP="008353AE">
      <w:pPr>
        <w:widowControl/>
        <w:ind w:left="170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              ________________________________      ___________________________ 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</w:t>
      </w:r>
    </w:p>
    <w:p w:rsidR="008353AE" w:rsidRPr="008353AE" w:rsidRDefault="008353AE" w:rsidP="008353AE">
      <w:pPr>
        <w:widowControl/>
        <w:ind w:left="24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sectPr w:rsidR="008353AE" w:rsidRPr="008353AE" w:rsidSect="009148AF">
          <w:type w:val="continuous"/>
          <w:pgSz w:w="11900" w:h="16840"/>
          <w:pgMar w:top="1554" w:right="843" w:bottom="834" w:left="0" w:header="0" w:footer="3" w:gutter="0"/>
          <w:cols w:space="720"/>
          <w:noEndnote/>
          <w:docGrid w:linePitch="360"/>
        </w:sectPr>
      </w:pP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расшифровка </w:t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дата 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8353AE" w:rsidRPr="008353AE" w:rsidRDefault="008353AE" w:rsidP="008353AE">
      <w:pPr>
        <w:widowControl/>
        <w:ind w:right="12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Приложение 3</w:t>
      </w:r>
    </w:p>
    <w:p w:rsidR="008353AE" w:rsidRPr="008353AE" w:rsidRDefault="008353AE" w:rsidP="008353AE">
      <w:pPr>
        <w:widowControl/>
        <w:ind w:right="12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 положению</w:t>
      </w: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b/>
          <w:bCs/>
          <w:color w:val="auto"/>
          <w:spacing w:val="-9"/>
          <w:sz w:val="26"/>
          <w:szCs w:val="26"/>
          <w:lang w:bidi="ar-SA"/>
        </w:rPr>
        <w:t>Образец оформления титульного листа работы</w:t>
      </w:r>
    </w:p>
    <w:p w:rsidR="008353AE" w:rsidRPr="008353AE" w:rsidRDefault="008353AE" w:rsidP="008353AE">
      <w:pPr>
        <w:widowControl/>
        <w:ind w:right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spacing w:before="307" w:line="326" w:lineRule="exact"/>
        <w:ind w:right="14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val="en-US" w:bidi="ar-SA"/>
        </w:rPr>
        <w:t>XXVII</w:t>
      </w:r>
      <w:r w:rsidR="003E42C2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val="en-US" w:bidi="ar-SA"/>
        </w:rPr>
        <w:t>I</w:t>
      </w:r>
      <w:r w:rsidR="003E42C2" w:rsidRPr="003E42C2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 xml:space="preserve"> Конкурс исследовательских и проектных работ учащихся</w:t>
      </w:r>
    </w:p>
    <w:p w:rsidR="008353AE" w:rsidRPr="008353AE" w:rsidRDefault="008353AE" w:rsidP="008353AE">
      <w:pPr>
        <w:widowControl/>
        <w:spacing w:before="30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9"/>
          <w:sz w:val="26"/>
          <w:szCs w:val="26"/>
          <w:lang w:bidi="ar-SA"/>
        </w:rPr>
        <w:t>Образовательная организация</w:t>
      </w: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5664" w:firstLine="7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направление</w:t>
      </w:r>
    </w:p>
    <w:p w:rsidR="008353AE" w:rsidRPr="008353AE" w:rsidRDefault="008353AE" w:rsidP="008353AE">
      <w:pPr>
        <w:widowControl/>
        <w:ind w:left="7536" w:hanging="108"/>
        <w:jc w:val="both"/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указать исследовательская или проектная работа</w:t>
      </w:r>
    </w:p>
    <w:p w:rsidR="008353AE" w:rsidRPr="008353AE" w:rsidRDefault="008353AE" w:rsidP="008353AE">
      <w:pPr>
        <w:widowControl/>
        <w:spacing w:before="970"/>
        <w:ind w:right="17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  <w:lang w:bidi="ar-SA"/>
        </w:rPr>
        <w:t>Тема работы</w:t>
      </w:r>
    </w:p>
    <w:p w:rsidR="008353AE" w:rsidRPr="008353AE" w:rsidRDefault="008353AE" w:rsidP="008353AE">
      <w:pPr>
        <w:widowControl/>
        <w:spacing w:after="624" w:line="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5113"/>
      </w:tblGrid>
      <w:tr w:rsidR="008353AE" w:rsidRPr="008353AE" w:rsidTr="00723E84">
        <w:trPr>
          <w:trHeight w:hRule="exact" w:val="68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36" w:lineRule="exact"/>
              <w:ind w:left="14" w:right="53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8"/>
                <w:sz w:val="26"/>
                <w:szCs w:val="26"/>
                <w:lang w:bidi="ar-SA"/>
              </w:rPr>
              <w:t xml:space="preserve">фамилия, имя, отчество участника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98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22" w:lineRule="exact"/>
              <w:ind w:left="10" w:right="69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полное наименование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 xml:space="preserve">образовательной организации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(согласно Уставу)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класс (курс)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контактный телефон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spacing w:line="322" w:lineRule="exact"/>
              <w:ind w:left="10" w:right="27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 xml:space="preserve">фамилия, имя, отчество научного </w:t>
            </w:r>
            <w:r w:rsidRPr="008353AE">
              <w:rPr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lang w:bidi="ar-SA"/>
              </w:rPr>
              <w:t>руководителя 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место работы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2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должность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rPr>
          <w:trHeight w:hRule="exact" w:val="35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pacing w:val="-11"/>
                <w:sz w:val="26"/>
                <w:szCs w:val="26"/>
                <w:lang w:bidi="ar-SA"/>
              </w:rPr>
              <w:t>контактный телефон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3AE" w:rsidRPr="008353AE" w:rsidRDefault="008353AE" w:rsidP="008353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  <w:r w:rsidRPr="008353AE">
        <w:rPr>
          <w:rFonts w:ascii="Times New Roman" w:eastAsia="Times New Roman" w:hAnsi="Times New Roman" w:cs="Times New Roman"/>
          <w:sz w:val="26"/>
          <w:szCs w:val="26"/>
          <w:lang w:bidi="ar-SA"/>
        </w:rPr>
        <w:t>Нытва 202</w:t>
      </w:r>
      <w:r w:rsidR="003E42C2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3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Приложение 4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положению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ЗАЯВКА НА УЧАСТИЕ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val="en-US" w:eastAsia="ar-SA" w:bidi="ar-SA"/>
        </w:rPr>
        <w:t>XXVII</w:t>
      </w:r>
      <w:r w:rsidR="003E42C2">
        <w:rPr>
          <w:rFonts w:ascii="Times New Roman" w:eastAsia="Calibri" w:hAnsi="Times New Roman" w:cs="Times New Roman"/>
          <w:color w:val="auto"/>
          <w:sz w:val="26"/>
          <w:szCs w:val="26"/>
          <w:lang w:val="en-US" w:eastAsia="ar-SA" w:bidi="ar-SA"/>
        </w:rPr>
        <w:t>I</w:t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в Конкурсе исследовательских работ учащихся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Куратор школьного этапа</w:t>
      </w:r>
    </w:p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658"/>
      </w:tblGrid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Ф.И.О. лица, ответственного за проведение мероприятия (полностью)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Место работы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Должность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Контактный телефон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8353AE" w:rsidRPr="008353AE" w:rsidTr="00723E84">
        <w:tc>
          <w:tcPr>
            <w:tcW w:w="5069" w:type="dxa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353A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Электронный адрес</w:t>
            </w:r>
          </w:p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06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8353AE" w:rsidRPr="008353AE" w:rsidRDefault="008353AE" w:rsidP="008353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 заявке прилагаются: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1. Сведения о представляемых работах и их авторах.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2. Работы участников в количестве _____ по _____ направлениям.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«___» __________________ 202</w:t>
      </w:r>
      <w:r w:rsidR="003E42C2" w:rsidRPr="00440D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 ОО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_________________ /_____________________/</w:t>
      </w:r>
    </w:p>
    <w:p w:rsidR="008353AE" w:rsidRPr="008353AE" w:rsidRDefault="008353AE" w:rsidP="008353AE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расшифровка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подписи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ind w:left="2880" w:firstLine="7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М.П.</w:t>
      </w:r>
    </w:p>
    <w:p w:rsidR="008353AE" w:rsidRPr="008353AE" w:rsidRDefault="008353AE" w:rsidP="008353AE">
      <w:pPr>
        <w:widowControl/>
        <w:ind w:left="2880" w:firstLine="7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Приложение 5</w:t>
      </w:r>
    </w:p>
    <w:p w:rsidR="008353AE" w:rsidRPr="008353AE" w:rsidRDefault="008353AE" w:rsidP="008353AE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положению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Приложение к заявке. 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Сведения о представляемых работах и их авторах</w:t>
      </w: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 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Количество участников школьного этапа: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 класс ____ учащихся; 2 класс ____ учащихся; 3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 класс _____ учащихся; 5 класс ____ учащихся; 6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 класс ____ учащихся; 8 класс _____ учащихся; 9 класс ____ учащихся; 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 класс ____ учащихся; 11 класс ____ учащихся.</w:t>
      </w:r>
    </w:p>
    <w:p w:rsidR="008353AE" w:rsidRPr="008353AE" w:rsidRDefault="008353AE" w:rsidP="008353A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ИТОГО: ______ учащихся.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100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701"/>
        <w:gridCol w:w="1559"/>
        <w:gridCol w:w="851"/>
        <w:gridCol w:w="1985"/>
        <w:gridCol w:w="1962"/>
      </w:tblGrid>
      <w:tr w:rsidR="008353AE" w:rsidRPr="008353AE" w:rsidTr="00723E84">
        <w:trPr>
          <w:cantSplit/>
          <w:trHeight w:val="2404"/>
        </w:trPr>
        <w:tc>
          <w:tcPr>
            <w:tcW w:w="568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sym w:font="Times New Roman" w:char="2116"/>
            </w:r>
          </w:p>
        </w:tc>
        <w:tc>
          <w:tcPr>
            <w:tcW w:w="1417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ФИО автора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(полностью)</w:t>
            </w:r>
          </w:p>
        </w:tc>
        <w:tc>
          <w:tcPr>
            <w:tcW w:w="1701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Направление (согласно положению), указать исследовательская или проектная работа</w:t>
            </w:r>
          </w:p>
        </w:tc>
        <w:tc>
          <w:tcPr>
            <w:tcW w:w="1559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Название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работы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(соответственно с работой)</w:t>
            </w:r>
          </w:p>
        </w:tc>
        <w:tc>
          <w:tcPr>
            <w:tcW w:w="851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Полное наименование образовательной организации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(согласно Уставу)</w:t>
            </w:r>
          </w:p>
        </w:tc>
        <w:tc>
          <w:tcPr>
            <w:tcW w:w="1962" w:type="dxa"/>
            <w:textDirection w:val="btLr"/>
            <w:vAlign w:val="center"/>
          </w:tcPr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ФИО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руководителя (полностью),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место работы,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должность,</w:t>
            </w:r>
          </w:p>
          <w:p w:rsidR="008353AE" w:rsidRPr="008353AE" w:rsidRDefault="008353AE" w:rsidP="008353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ученая степень</w:t>
            </w: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8353AE" w:rsidRPr="008353AE" w:rsidTr="00723E84">
        <w:tc>
          <w:tcPr>
            <w:tcW w:w="568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353A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1417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851" w:type="dxa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62" w:type="dxa"/>
            <w:vAlign w:val="center"/>
          </w:tcPr>
          <w:p w:rsidR="008353AE" w:rsidRPr="008353AE" w:rsidRDefault="008353AE" w:rsidP="008353AE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Сопровождающий (Ф.И.О., должность, номер телефона): 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«___» __________________ 202</w:t>
      </w:r>
      <w:r w:rsidR="007F5B72" w:rsidRPr="00440D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 ОО</w:t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_________________ /_____________________/</w:t>
      </w:r>
    </w:p>
    <w:p w:rsidR="008353AE" w:rsidRPr="008353AE" w:rsidRDefault="008353AE" w:rsidP="008353AE">
      <w:pPr>
        <w:widowControl/>
        <w:tabs>
          <w:tab w:val="left" w:pos="4395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подпись</w:t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8353A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расшифровка </w:t>
      </w: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353AE" w:rsidRPr="008353AE" w:rsidRDefault="008353AE" w:rsidP="008353A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35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М.П.</w:t>
      </w: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</w:p>
    <w:p w:rsidR="008353AE" w:rsidRPr="008353AE" w:rsidRDefault="008353AE" w:rsidP="008353AE">
      <w:pPr>
        <w:widowControl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Примечание: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Фамилия, имя, отчество автора и руководителя работы указывается полностью.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Название работы, направления, и другая информация должна соответствовать заявке.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Работы располагаются по алфавиту фамилий авторов.</w:t>
      </w:r>
    </w:p>
    <w:p w:rsidR="008353AE" w:rsidRPr="008353AE" w:rsidRDefault="008353AE" w:rsidP="008353AE">
      <w:pPr>
        <w:widowControl/>
        <w:numPr>
          <w:ilvl w:val="0"/>
          <w:numId w:val="4"/>
        </w:numPr>
        <w:tabs>
          <w:tab w:val="left" w:pos="284"/>
        </w:tabs>
        <w:ind w:hanging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53AE">
        <w:rPr>
          <w:rFonts w:ascii="Times New Roman" w:eastAsia="Calibri" w:hAnsi="Times New Roman" w:cs="Times New Roman"/>
          <w:color w:val="auto"/>
          <w:lang w:eastAsia="en-US" w:bidi="ar-SA"/>
        </w:rPr>
        <w:t>В работах, подготовленных учащимися учреждений ДО, указать класс участников</w:t>
      </w:r>
    </w:p>
    <w:p w:rsidR="008353AE" w:rsidRDefault="008353AE">
      <w:pPr>
        <w:pStyle w:val="20"/>
        <w:shd w:val="clear" w:color="auto" w:fill="auto"/>
        <w:spacing w:before="0" w:after="0" w:line="310" w:lineRule="exact"/>
      </w:pPr>
    </w:p>
    <w:p w:rsidR="00822A2D" w:rsidRDefault="00822A2D">
      <w:pPr>
        <w:pStyle w:val="20"/>
        <w:shd w:val="clear" w:color="auto" w:fill="auto"/>
        <w:spacing w:before="0" w:after="0" w:line="310" w:lineRule="exact"/>
      </w:pPr>
    </w:p>
    <w:sectPr w:rsidR="00822A2D">
      <w:pgSz w:w="11900" w:h="16840"/>
      <w:pgMar w:top="779" w:right="818" w:bottom="1227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03" w:rsidRDefault="00DF4403">
      <w:r>
        <w:separator/>
      </w:r>
    </w:p>
  </w:endnote>
  <w:endnote w:type="continuationSeparator" w:id="0">
    <w:p w:rsidR="00DF4403" w:rsidRDefault="00D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AE" w:rsidRPr="00DB7AB3" w:rsidRDefault="008353AE" w:rsidP="00914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03" w:rsidRDefault="00DF4403"/>
  </w:footnote>
  <w:footnote w:type="continuationSeparator" w:id="0">
    <w:p w:rsidR="00DF4403" w:rsidRDefault="00DF4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1C7"/>
    <w:multiLevelType w:val="hybridMultilevel"/>
    <w:tmpl w:val="7BC81364"/>
    <w:lvl w:ilvl="0" w:tplc="19ECE1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42597B"/>
    <w:multiLevelType w:val="hybridMultilevel"/>
    <w:tmpl w:val="14DC9FB8"/>
    <w:lvl w:ilvl="0" w:tplc="D584B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5E445A"/>
    <w:multiLevelType w:val="hybridMultilevel"/>
    <w:tmpl w:val="CCFA3674"/>
    <w:lvl w:ilvl="0" w:tplc="19ECE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C5654"/>
    <w:multiLevelType w:val="multilevel"/>
    <w:tmpl w:val="25EC1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42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F3F10"/>
    <w:multiLevelType w:val="hybridMultilevel"/>
    <w:tmpl w:val="AA18E80E"/>
    <w:lvl w:ilvl="0" w:tplc="2BD4EB1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987663"/>
    <w:multiLevelType w:val="hybridMultilevel"/>
    <w:tmpl w:val="0BFC316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D62"/>
    <w:multiLevelType w:val="hybridMultilevel"/>
    <w:tmpl w:val="53380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294"/>
    <w:multiLevelType w:val="multilevel"/>
    <w:tmpl w:val="80E66D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C5523"/>
    <w:multiLevelType w:val="hybridMultilevel"/>
    <w:tmpl w:val="33221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821CBC"/>
    <w:multiLevelType w:val="multilevel"/>
    <w:tmpl w:val="F50C5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671823"/>
    <w:multiLevelType w:val="hybridMultilevel"/>
    <w:tmpl w:val="6936B6B0"/>
    <w:lvl w:ilvl="0" w:tplc="19ECE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73174C"/>
    <w:multiLevelType w:val="hybridMultilevel"/>
    <w:tmpl w:val="72FED7FE"/>
    <w:lvl w:ilvl="0" w:tplc="E5A4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1C25"/>
    <w:multiLevelType w:val="hybridMultilevel"/>
    <w:tmpl w:val="FCB66D3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002"/>
    <w:multiLevelType w:val="multilevel"/>
    <w:tmpl w:val="A560D5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6C6F61"/>
    <w:multiLevelType w:val="hybridMultilevel"/>
    <w:tmpl w:val="F8A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2A34"/>
    <w:multiLevelType w:val="hybridMultilevel"/>
    <w:tmpl w:val="683C2A10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5B7B"/>
    <w:multiLevelType w:val="hybridMultilevel"/>
    <w:tmpl w:val="72E2DD0C"/>
    <w:lvl w:ilvl="0" w:tplc="2BD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43C4"/>
    <w:multiLevelType w:val="multilevel"/>
    <w:tmpl w:val="F32EE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B0057"/>
    <w:multiLevelType w:val="hybridMultilevel"/>
    <w:tmpl w:val="D86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876F0"/>
    <w:multiLevelType w:val="hybridMultilevel"/>
    <w:tmpl w:val="5F84E6BE"/>
    <w:lvl w:ilvl="0" w:tplc="92786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2097"/>
    <w:multiLevelType w:val="multilevel"/>
    <w:tmpl w:val="FF58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40"/>
    <w:rsid w:val="003B62C8"/>
    <w:rsid w:val="003E42C2"/>
    <w:rsid w:val="00440DDB"/>
    <w:rsid w:val="005D3739"/>
    <w:rsid w:val="006C3C38"/>
    <w:rsid w:val="006C4ADC"/>
    <w:rsid w:val="006D158D"/>
    <w:rsid w:val="00784B7A"/>
    <w:rsid w:val="007E6C2D"/>
    <w:rsid w:val="007F5B72"/>
    <w:rsid w:val="00822A2D"/>
    <w:rsid w:val="008353AE"/>
    <w:rsid w:val="008B2F16"/>
    <w:rsid w:val="008C74D5"/>
    <w:rsid w:val="009127C6"/>
    <w:rsid w:val="009A2A31"/>
    <w:rsid w:val="00BF2B1E"/>
    <w:rsid w:val="00C100B5"/>
    <w:rsid w:val="00C77882"/>
    <w:rsid w:val="00C8195E"/>
    <w:rsid w:val="00CA4F62"/>
    <w:rsid w:val="00CD66B3"/>
    <w:rsid w:val="00D4561C"/>
    <w:rsid w:val="00DF4403"/>
    <w:rsid w:val="00E23D6C"/>
    <w:rsid w:val="00E60D64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A77BC"/>
  <w15:docId w15:val="{6B893594-CDD3-473B-AE19-38AF609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4MSReferenceSansSerif13pt0ptExact">
    <w:name w:val="Основной текст (4) + MS Reference Sans Serif;13 pt;Не полужирный;Не курсив;Интервал 0 pt Exact"/>
    <w:basedOn w:val="4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A469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8353A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8353AE"/>
    <w:rPr>
      <w:rFonts w:ascii="Times New Roman" w:eastAsia="Times New Roman" w:hAnsi="Times New Roman" w:cs="Times New Roman"/>
      <w:lang w:bidi="ar-SA"/>
    </w:rPr>
  </w:style>
  <w:style w:type="character" w:styleId="a6">
    <w:name w:val="Hyperlink"/>
    <w:basedOn w:val="a0"/>
    <w:uiPriority w:val="99"/>
    <w:unhideWhenUsed/>
    <w:rsid w:val="00CD6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kova_iv8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Исангельдинова</dc:creator>
  <cp:lastModifiedBy>User</cp:lastModifiedBy>
  <cp:revision>18</cp:revision>
  <dcterms:created xsi:type="dcterms:W3CDTF">2021-05-26T10:27:00Z</dcterms:created>
  <dcterms:modified xsi:type="dcterms:W3CDTF">2023-03-09T04:06:00Z</dcterms:modified>
</cp:coreProperties>
</file>