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E" w:rsidRPr="005D1570" w:rsidRDefault="00686D53" w:rsidP="00686D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-228600</wp:posOffset>
            </wp:positionV>
            <wp:extent cx="3638550" cy="2295525"/>
            <wp:effectExtent l="19050" t="0" r="0" b="0"/>
            <wp:wrapSquare wrapText="bothSides"/>
            <wp:docPr id="1" name="Рисунок 1" descr="C:\Documents and Settings\Надежда Леонидовна\Рабочий стол\23-04-2018_09-59-52\ОЛИМПИАДА ЦД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3-04-2018_09-59-52\ОЛИМПИАДА ЦД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70" w:rsidRPr="005D1570">
        <w:rPr>
          <w:b/>
          <w:sz w:val="28"/>
          <w:szCs w:val="28"/>
          <w:lang w:val="en-US"/>
        </w:rPr>
        <w:t>IV</w:t>
      </w:r>
      <w:r w:rsidR="005D1570" w:rsidRPr="005D1570">
        <w:rPr>
          <w:b/>
          <w:sz w:val="28"/>
          <w:szCs w:val="28"/>
        </w:rPr>
        <w:t xml:space="preserve"> Краевая Олимпиада по истории, теории и практике дополнительного образования.</w:t>
      </w:r>
    </w:p>
    <w:p w:rsidR="005D1570" w:rsidRPr="005D1570" w:rsidRDefault="005D1570" w:rsidP="00686D53">
      <w:pPr>
        <w:ind w:firstLine="425"/>
        <w:jc w:val="both"/>
        <w:rPr>
          <w:sz w:val="28"/>
          <w:szCs w:val="28"/>
        </w:rPr>
      </w:pPr>
      <w:r w:rsidRPr="005D1570">
        <w:rPr>
          <w:sz w:val="28"/>
          <w:szCs w:val="28"/>
        </w:rPr>
        <w:t xml:space="preserve">12 апреля 2018 года в центре «Росток» завершился второй этап </w:t>
      </w:r>
      <w:r w:rsidRPr="005D1570">
        <w:rPr>
          <w:sz w:val="28"/>
          <w:szCs w:val="28"/>
          <w:lang w:val="en-US"/>
        </w:rPr>
        <w:t>IV</w:t>
      </w:r>
      <w:r w:rsidRPr="005D1570">
        <w:rPr>
          <w:sz w:val="28"/>
          <w:szCs w:val="28"/>
        </w:rPr>
        <w:t xml:space="preserve"> Олимпиады по истории, теории и практике дополнительного образования. Учредитель олимпиады — Министерство образования и науки Пермского края. Организаторы олимпиады: Краевой центр художественного образования «Росток», кафедра педагогики ПГГПУ, Лаборатория дополнительного образования детей.</w:t>
      </w:r>
    </w:p>
    <w:p w:rsidR="00AA092F" w:rsidRPr="00686D53" w:rsidRDefault="00686D53" w:rsidP="00686D53">
      <w:pPr>
        <w:ind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5848350</wp:posOffset>
            </wp:positionH>
            <wp:positionV relativeFrom="margin">
              <wp:posOffset>4457700</wp:posOffset>
            </wp:positionV>
            <wp:extent cx="868680" cy="1438275"/>
            <wp:effectExtent l="19050" t="0" r="7620" b="0"/>
            <wp:wrapSquare wrapText="bothSides"/>
            <wp:docPr id="5" name="Рисунок 5" descr="C:\Documents and Settings\Надежда Леонидовна\Рабочий стол\23-04-2018_09-59-52\ОЛИМПИАДА ЦД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23-04-2018_09-59-52\ОЛИМПИАДА ЦДТ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70" w:rsidRPr="005D1570">
        <w:rPr>
          <w:sz w:val="28"/>
          <w:szCs w:val="28"/>
        </w:rPr>
        <w:t xml:space="preserve">11 команд-участниц из учреждений дополнительного образования Пермского края соревновались за статус абсолютного победителя олимпиады. </w:t>
      </w:r>
      <w:r w:rsidR="003271CE" w:rsidRPr="005D1570">
        <w:rPr>
          <w:sz w:val="28"/>
          <w:szCs w:val="28"/>
        </w:rPr>
        <w:t xml:space="preserve">По результатам </w:t>
      </w:r>
      <w:r w:rsidR="005D1570" w:rsidRPr="005D1570">
        <w:rPr>
          <w:sz w:val="28"/>
          <w:szCs w:val="28"/>
        </w:rPr>
        <w:t xml:space="preserve">трех </w:t>
      </w:r>
      <w:r w:rsidR="003271CE" w:rsidRPr="005D1570">
        <w:rPr>
          <w:sz w:val="28"/>
          <w:szCs w:val="28"/>
        </w:rPr>
        <w:t xml:space="preserve">конкурсных испытаний </w:t>
      </w:r>
      <w:r w:rsidR="005D1570" w:rsidRPr="005D1570">
        <w:rPr>
          <w:sz w:val="28"/>
          <w:szCs w:val="28"/>
        </w:rPr>
        <w:t xml:space="preserve">заочного тура, на очном этапе встретились </w:t>
      </w:r>
      <w:r w:rsidR="003271CE" w:rsidRPr="005D1570">
        <w:rPr>
          <w:sz w:val="28"/>
          <w:szCs w:val="28"/>
        </w:rPr>
        <w:t xml:space="preserve">команды 11 учреждений дополнительного образования: </w:t>
      </w:r>
      <w:proofErr w:type="gramStart"/>
      <w:r w:rsidR="003271CE" w:rsidRPr="005D1570">
        <w:rPr>
          <w:sz w:val="28"/>
          <w:szCs w:val="28"/>
        </w:rPr>
        <w:t xml:space="preserve">ДЮЦ «Рифей» (г. Пермь), Дом детского творчества (с. Карагай), ДЮЦ «Импульс» (Пермский район), ДЮЦ «Спектр» (г. </w:t>
      </w:r>
      <w:proofErr w:type="spellStart"/>
      <w:r w:rsidR="003271CE" w:rsidRPr="005D1570">
        <w:rPr>
          <w:sz w:val="28"/>
          <w:szCs w:val="28"/>
        </w:rPr>
        <w:t>Губаха</w:t>
      </w:r>
      <w:proofErr w:type="spellEnd"/>
      <w:r w:rsidR="003271CE" w:rsidRPr="005D1570">
        <w:rPr>
          <w:sz w:val="28"/>
          <w:szCs w:val="28"/>
        </w:rPr>
        <w:t xml:space="preserve">), Детская школа искусств (ЗАТО Звездный), ЦДТ «Мечта» (с. Частые), Центр детского творчества (п. Уральский), </w:t>
      </w:r>
      <w:proofErr w:type="spellStart"/>
      <w:r w:rsidR="003271CE" w:rsidRPr="005D1570">
        <w:rPr>
          <w:sz w:val="28"/>
          <w:szCs w:val="28"/>
        </w:rPr>
        <w:t>ЦРТДиЮ</w:t>
      </w:r>
      <w:proofErr w:type="spellEnd"/>
      <w:r w:rsidR="003271CE" w:rsidRPr="005D1570">
        <w:rPr>
          <w:sz w:val="28"/>
          <w:szCs w:val="28"/>
        </w:rPr>
        <w:t xml:space="preserve"> «Звездный» (г. Соликамск), Дворец детского (юношеского) творчества (г. Березники); </w:t>
      </w:r>
      <w:proofErr w:type="spellStart"/>
      <w:r w:rsidR="003271CE" w:rsidRPr="005D1570">
        <w:rPr>
          <w:sz w:val="28"/>
          <w:szCs w:val="28"/>
        </w:rPr>
        <w:t>Сивинский</w:t>
      </w:r>
      <w:proofErr w:type="spellEnd"/>
      <w:r w:rsidR="003271CE" w:rsidRPr="005D1570">
        <w:rPr>
          <w:sz w:val="28"/>
          <w:szCs w:val="28"/>
        </w:rPr>
        <w:t xml:space="preserve"> Дом творчества (с Сива), Станция детского, юношеского туризма и экологии (г. Чайковский).</w:t>
      </w:r>
      <w:r w:rsidRPr="00686D53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5D1570" w:rsidRPr="005D1570" w:rsidRDefault="005D1570" w:rsidP="00686D53">
      <w:pPr>
        <w:ind w:firstLine="425"/>
        <w:jc w:val="both"/>
        <w:rPr>
          <w:sz w:val="28"/>
          <w:szCs w:val="28"/>
        </w:rPr>
      </w:pPr>
      <w:r w:rsidRPr="005D1570">
        <w:rPr>
          <w:sz w:val="28"/>
          <w:szCs w:val="28"/>
        </w:rPr>
        <w:t>Программа олимпиады 2018 была очень насыщенной и включала в себя три заочных и пять очных конкурсов. Среди них: «Визитная карт</w:t>
      </w:r>
      <w:r w:rsidR="00465094">
        <w:rPr>
          <w:sz w:val="28"/>
          <w:szCs w:val="28"/>
        </w:rPr>
        <w:t>очка» — творческие представления</w:t>
      </w:r>
      <w:r w:rsidRPr="005D1570">
        <w:rPr>
          <w:sz w:val="28"/>
          <w:szCs w:val="28"/>
        </w:rPr>
        <w:t xml:space="preserve"> коллективов учреждений дополнительного образования, конкурс на знание нормативной базы «Знаем, применяем, выполняем», конкурс коротких эмоциональных выступлений, мастер-классов, мастерская успеха, </w:t>
      </w:r>
      <w:proofErr w:type="spellStart"/>
      <w:r w:rsidRPr="005D1570">
        <w:rPr>
          <w:sz w:val="28"/>
          <w:szCs w:val="28"/>
        </w:rPr>
        <w:t>фотокросс</w:t>
      </w:r>
      <w:proofErr w:type="spellEnd"/>
      <w:r w:rsidRPr="005D1570">
        <w:rPr>
          <w:sz w:val="28"/>
          <w:szCs w:val="28"/>
        </w:rPr>
        <w:t>.</w:t>
      </w:r>
    </w:p>
    <w:p w:rsidR="001E6243" w:rsidRPr="005D1570" w:rsidRDefault="005D1570" w:rsidP="00686D53">
      <w:pPr>
        <w:ind w:firstLine="425"/>
        <w:jc w:val="both"/>
        <w:rPr>
          <w:sz w:val="28"/>
          <w:szCs w:val="28"/>
        </w:rPr>
      </w:pPr>
      <w:r w:rsidRPr="005D1570">
        <w:rPr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Жюри конкурса выявило достаточно высокий уровень педагогической, управленческой, методической компетентности педагогических работников образовательных организаций дополнительного образования.</w:t>
      </w:r>
      <w:r>
        <w:rPr>
          <w:rFonts w:eastAsia="Times New Roman" w:cs="Times New Roman"/>
          <w:color w:val="000000"/>
          <w:sz w:val="28"/>
          <w:szCs w:val="28"/>
        </w:rPr>
        <w:t xml:space="preserve"> Центр детского творчества п. Уральский занял 2 место в конкурсе мини мастер-классов «А я делаю так».</w:t>
      </w:r>
      <w:r w:rsidR="00F7620D">
        <w:rPr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По</w:t>
      </w:r>
      <w:r w:rsidR="00686D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итогам девяти конкурсов абсолютным победителем олимпиады стала команда Детско-юношеского Центра «Спектр» г.</w:t>
      </w:r>
      <w:r w:rsidR="00686D53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="001E6243" w:rsidRPr="005D1570">
        <w:rPr>
          <w:rFonts w:eastAsia="Times New Roman" w:cs="Times New Roman"/>
          <w:color w:val="000000"/>
          <w:sz w:val="28"/>
          <w:szCs w:val="28"/>
        </w:rPr>
        <w:t>Губаха</w:t>
      </w:r>
      <w:proofErr w:type="spellEnd"/>
      <w:r w:rsidR="001E6243" w:rsidRPr="005D1570">
        <w:rPr>
          <w:rFonts w:eastAsia="Times New Roman" w:cs="Times New Roman"/>
          <w:color w:val="000000"/>
          <w:sz w:val="28"/>
          <w:szCs w:val="28"/>
        </w:rPr>
        <w:t>, второе место у</w:t>
      </w:r>
      <w:r w:rsidR="00686D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Детско-юношеского центра «Рифей» г.</w:t>
      </w:r>
      <w:r w:rsidR="00686D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Перми, и</w:t>
      </w:r>
      <w:r w:rsidR="00686D5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E6243" w:rsidRPr="005D1570">
        <w:rPr>
          <w:rFonts w:eastAsia="Times New Roman" w:cs="Times New Roman"/>
          <w:color w:val="000000"/>
          <w:sz w:val="28"/>
          <w:szCs w:val="28"/>
        </w:rPr>
        <w:t>закрывает тройку финалистов Детско-юношеский центр «Импульс» Пермского района.</w:t>
      </w:r>
    </w:p>
    <w:p w:rsidR="001E6243" w:rsidRPr="005D1570" w:rsidRDefault="00686D53" w:rsidP="00686D53">
      <w:pPr>
        <w:shd w:val="clear" w:color="auto" w:fill="FFFFFF"/>
        <w:spacing w:before="192" w:after="192" w:line="247" w:lineRule="atLeast"/>
        <w:ind w:right="-44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88848" cy="1440000"/>
            <wp:effectExtent l="19050" t="0" r="6652" b="0"/>
            <wp:docPr id="2" name="Рисунок 2" descr="C:\Documents and Settings\Надежда Леонидовна\Рабочий стол\23-04-2018_09-59-52\Олимпиада ЦД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3-04-2018_09-59-52\Олимпиада ЦД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4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50576" cy="1440000"/>
            <wp:effectExtent l="19050" t="0" r="6874" b="0"/>
            <wp:docPr id="3" name="Рисунок 3" descr="C:\Documents and Settings\Надежда Леонидовна\Рабочий стол\23-04-2018_09-59-52\ОЛИМПИАДА ЦД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3-04-2018_09-59-52\ОЛИМПИАДА ЦДТ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76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06365" cy="1440000"/>
            <wp:effectExtent l="19050" t="0" r="8185" b="0"/>
            <wp:docPr id="4" name="Рисунок 4" descr="C:\Documents and Settings\Надежда Леонидовна\Рабочий стол\23-04-2018_09-59-52\ОЛИМПИАДА Ц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23-04-2018_09-59-52\ОЛИМПИАДА ЦД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6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43" w:rsidRPr="005D1570" w:rsidRDefault="001E6243" w:rsidP="00686D53">
      <w:pPr>
        <w:ind w:left="-426" w:right="-284"/>
        <w:jc w:val="center"/>
        <w:rPr>
          <w:rFonts w:cs="Times New Roman"/>
          <w:sz w:val="28"/>
          <w:szCs w:val="28"/>
        </w:rPr>
      </w:pPr>
    </w:p>
    <w:sectPr w:rsidR="001E6243" w:rsidRPr="005D1570" w:rsidSect="00686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245"/>
    <w:multiLevelType w:val="multilevel"/>
    <w:tmpl w:val="057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B6B92"/>
    <w:multiLevelType w:val="multilevel"/>
    <w:tmpl w:val="2F7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1CE"/>
    <w:rsid w:val="000C6B16"/>
    <w:rsid w:val="00181A1C"/>
    <w:rsid w:val="001E6243"/>
    <w:rsid w:val="002850A5"/>
    <w:rsid w:val="003271CE"/>
    <w:rsid w:val="00465094"/>
    <w:rsid w:val="005D1570"/>
    <w:rsid w:val="00686D53"/>
    <w:rsid w:val="006F070E"/>
    <w:rsid w:val="00AA092F"/>
    <w:rsid w:val="00BB27B4"/>
    <w:rsid w:val="00E33D97"/>
    <w:rsid w:val="00F7620D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E6243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1C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A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2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6243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Emphasis"/>
    <w:basedOn w:val="a0"/>
    <w:uiPriority w:val="20"/>
    <w:qFormat/>
    <w:rsid w:val="001E62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62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357">
          <w:marLeft w:val="0"/>
          <w:marRight w:val="215"/>
          <w:marTop w:val="432"/>
          <w:marBottom w:val="432"/>
          <w:divBdr>
            <w:top w:val="none" w:sz="0" w:space="0" w:color="auto"/>
            <w:left w:val="none" w:sz="0" w:space="0" w:color="auto"/>
            <w:bottom w:val="single" w:sz="4" w:space="0" w:color="E0E0D5"/>
            <w:right w:val="none" w:sz="0" w:space="0" w:color="auto"/>
          </w:divBdr>
        </w:div>
      </w:divsChild>
    </w:div>
    <w:div w:id="91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218">
              <w:marLeft w:val="0"/>
              <w:marRight w:val="215"/>
              <w:marTop w:val="432"/>
              <w:marBottom w:val="432"/>
              <w:divBdr>
                <w:top w:val="none" w:sz="0" w:space="0" w:color="auto"/>
                <w:left w:val="none" w:sz="0" w:space="0" w:color="auto"/>
                <w:bottom w:val="single" w:sz="4" w:space="0" w:color="E0E0D5"/>
                <w:right w:val="none" w:sz="0" w:space="0" w:color="auto"/>
              </w:divBdr>
            </w:div>
          </w:divsChild>
        </w:div>
        <w:div w:id="99954789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348">
              <w:blockQuote w:val="1"/>
              <w:marLeft w:val="215"/>
              <w:marRight w:val="215"/>
              <w:marTop w:val="360"/>
              <w:marBottom w:val="360"/>
              <w:divBdr>
                <w:top w:val="none" w:sz="0" w:space="0" w:color="auto"/>
                <w:left w:val="single" w:sz="24" w:space="0" w:color="E1E1D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Тимофеева Надежда Леонидовна</cp:lastModifiedBy>
  <cp:revision>3</cp:revision>
  <dcterms:created xsi:type="dcterms:W3CDTF">2018-04-23T06:38:00Z</dcterms:created>
  <dcterms:modified xsi:type="dcterms:W3CDTF">2018-04-23T08:06:00Z</dcterms:modified>
</cp:coreProperties>
</file>